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2613"/>
        <w:gridCol w:w="290"/>
        <w:gridCol w:w="6385"/>
      </w:tblGrid>
      <w:tr w:rsidR="006D5F01" w:rsidRPr="00F40A18" w:rsidTr="006D5F01">
        <w:tc>
          <w:tcPr>
            <w:tcW w:w="1407" w:type="pct"/>
          </w:tcPr>
          <w:p w:rsidR="006D5F01" w:rsidRPr="00F40A18" w:rsidRDefault="006D5F01" w:rsidP="007446C9">
            <w:pPr>
              <w:spacing w:before="0"/>
              <w:jc w:val="center"/>
              <w:rPr>
                <w:b/>
                <w:sz w:val="26"/>
                <w:szCs w:val="26"/>
              </w:rPr>
            </w:pPr>
            <w:r w:rsidRPr="00F40A18">
              <w:rPr>
                <w:b/>
                <w:sz w:val="26"/>
                <w:szCs w:val="26"/>
              </w:rPr>
              <w:t>BỘ TÀI CHÍNH</w:t>
            </w:r>
          </w:p>
          <w:p w:rsidR="00BB1107" w:rsidRDefault="00F55CD9" w:rsidP="00F40A18">
            <w:pPr>
              <w:jc w:val="center"/>
            </w:pPr>
            <w:r w:rsidRPr="00F55CD9">
              <w:rPr>
                <w:b/>
                <w:noProof/>
              </w:rPr>
              <w:pict>
                <v:shapetype id="_x0000_t32" coordsize="21600,21600" o:spt="32" o:oned="t" path="m,l21600,21600e" filled="f">
                  <v:path arrowok="t" fillok="f" o:connecttype="none"/>
                  <o:lock v:ext="edit" shapetype="t"/>
                </v:shapetype>
                <v:shape id="_x0000_s1029" type="#_x0000_t32" style="position:absolute;left:0;text-align:left;margin-left:41.5pt;margin-top:1.05pt;width:41.9pt;height:0;z-index:251663360" o:connectortype="straight"/>
              </w:pict>
            </w:r>
          </w:p>
          <w:p w:rsidR="006D5F01" w:rsidRPr="00F40A18" w:rsidRDefault="00BB1107" w:rsidP="00BB1107">
            <w:pPr>
              <w:spacing w:before="240"/>
              <w:jc w:val="center"/>
            </w:pPr>
            <w:r>
              <w:t xml:space="preserve">  </w:t>
            </w:r>
            <w:r w:rsidR="006D5F01" w:rsidRPr="00F40A18">
              <w:t>Số:     /TTr-BTC</w:t>
            </w:r>
          </w:p>
        </w:tc>
        <w:tc>
          <w:tcPr>
            <w:tcW w:w="156" w:type="pct"/>
          </w:tcPr>
          <w:p w:rsidR="006D5F01" w:rsidRPr="00F40A18" w:rsidRDefault="006D5F01" w:rsidP="00F40A18">
            <w:pPr>
              <w:jc w:val="center"/>
              <w:rPr>
                <w:b/>
                <w:sz w:val="24"/>
                <w:szCs w:val="24"/>
              </w:rPr>
            </w:pPr>
          </w:p>
        </w:tc>
        <w:tc>
          <w:tcPr>
            <w:tcW w:w="3438" w:type="pct"/>
          </w:tcPr>
          <w:p w:rsidR="006D5F01" w:rsidRPr="00F40A18" w:rsidRDefault="006D5F01" w:rsidP="007446C9">
            <w:pPr>
              <w:spacing w:before="0"/>
              <w:jc w:val="center"/>
              <w:rPr>
                <w:b/>
                <w:sz w:val="26"/>
                <w:szCs w:val="26"/>
              </w:rPr>
            </w:pPr>
            <w:r w:rsidRPr="00F40A18">
              <w:rPr>
                <w:b/>
                <w:sz w:val="26"/>
                <w:szCs w:val="26"/>
              </w:rPr>
              <w:t>CỘNG HÒA XÃ HỘI CHỦ NGHĨA VIỆT NAM</w:t>
            </w:r>
          </w:p>
          <w:p w:rsidR="006D5F01" w:rsidRPr="00F40A18" w:rsidRDefault="006D5F01" w:rsidP="00F40A18">
            <w:pPr>
              <w:jc w:val="center"/>
              <w:rPr>
                <w:b/>
              </w:rPr>
            </w:pPr>
            <w:r w:rsidRPr="00F40A18">
              <w:rPr>
                <w:b/>
              </w:rPr>
              <w:t>Độc lập – Tự do – Hạnh phúc</w:t>
            </w:r>
          </w:p>
          <w:p w:rsidR="006D5F01" w:rsidRPr="00F40A18" w:rsidRDefault="00F55CD9" w:rsidP="00BB1107">
            <w:pPr>
              <w:spacing w:before="240"/>
              <w:jc w:val="center"/>
              <w:rPr>
                <w:i/>
              </w:rPr>
            </w:pPr>
            <w:r w:rsidRPr="00F55CD9">
              <w:rPr>
                <w:b/>
                <w:noProof/>
              </w:rPr>
              <w:pict>
                <v:shape id="_x0000_s1030" type="#_x0000_t32" style="position:absolute;left:0;text-align:left;margin-left:69.05pt;margin-top:-.3pt;width:170.75pt;height:0;z-index:251664384" o:connectortype="straight"/>
              </w:pict>
            </w:r>
            <w:r w:rsidR="006D5F01" w:rsidRPr="00F40A18">
              <w:rPr>
                <w:i/>
              </w:rPr>
              <w:t xml:space="preserve">Hà Nội, ngày     tháng </w:t>
            </w:r>
            <w:r w:rsidR="005160FA" w:rsidRPr="00F40A18">
              <w:rPr>
                <w:i/>
              </w:rPr>
              <w:t>08</w:t>
            </w:r>
            <w:r w:rsidR="006D5F01" w:rsidRPr="00F40A18">
              <w:rPr>
                <w:i/>
              </w:rPr>
              <w:t xml:space="preserve"> năm </w:t>
            </w:r>
            <w:r w:rsidR="000E5650" w:rsidRPr="00F40A18">
              <w:rPr>
                <w:i/>
              </w:rPr>
              <w:t>2021</w:t>
            </w:r>
          </w:p>
        </w:tc>
      </w:tr>
    </w:tbl>
    <w:p w:rsidR="00BB1107" w:rsidRDefault="00BB1107" w:rsidP="00F40A18">
      <w:pPr>
        <w:jc w:val="center"/>
        <w:rPr>
          <w:b/>
        </w:rPr>
      </w:pPr>
    </w:p>
    <w:p w:rsidR="006D5F01" w:rsidRPr="00F40A18" w:rsidRDefault="006D5F01" w:rsidP="00F40A18">
      <w:pPr>
        <w:jc w:val="center"/>
        <w:rPr>
          <w:b/>
        </w:rPr>
      </w:pPr>
      <w:r w:rsidRPr="00F40A18">
        <w:rPr>
          <w:b/>
        </w:rPr>
        <w:t>TỜ TRÌNH</w:t>
      </w:r>
    </w:p>
    <w:p w:rsidR="006D5F01" w:rsidRPr="00F40A18" w:rsidRDefault="006D5F01" w:rsidP="00F40A18">
      <w:pPr>
        <w:widowControl w:val="0"/>
        <w:jc w:val="center"/>
        <w:rPr>
          <w:b/>
          <w:bCs/>
        </w:rPr>
      </w:pPr>
      <w:r w:rsidRPr="00F40A18">
        <w:rPr>
          <w:b/>
        </w:rPr>
        <w:t xml:space="preserve">Về </w:t>
      </w:r>
      <w:r w:rsidR="009E343B" w:rsidRPr="00F40A18">
        <w:rPr>
          <w:b/>
        </w:rPr>
        <w:t>đ</w:t>
      </w:r>
      <w:r w:rsidRPr="00F40A18">
        <w:rPr>
          <w:b/>
        </w:rPr>
        <w:t xml:space="preserve">ề nghị xây dựng Luật giá (sửa đổi) </w:t>
      </w:r>
    </w:p>
    <w:p w:rsidR="006D5F01" w:rsidRPr="00F40A18" w:rsidRDefault="00F55CD9" w:rsidP="00F40A18">
      <w:pPr>
        <w:jc w:val="center"/>
        <w:rPr>
          <w:i/>
          <w:lang w:bidi="th-TH"/>
        </w:rPr>
      </w:pPr>
      <w:r w:rsidRPr="00F55CD9">
        <w:rPr>
          <w:b/>
          <w:bCs/>
          <w:i/>
          <w:iCs/>
          <w:noProof/>
        </w:rPr>
        <w:pict>
          <v:shape id="_x0000_s1028" type="#_x0000_t32" style="position:absolute;left:0;text-align:left;margin-left:171.25pt;margin-top:5.75pt;width:112.85pt;height:0;z-index:251662336" o:connectortype="straight"/>
        </w:pict>
      </w:r>
    </w:p>
    <w:p w:rsidR="006D5F01" w:rsidRPr="00F40A18" w:rsidRDefault="006D5F01" w:rsidP="00F40A18">
      <w:pPr>
        <w:jc w:val="center"/>
        <w:rPr>
          <w:b/>
        </w:rPr>
      </w:pPr>
      <w:r w:rsidRPr="00F40A18">
        <w:t>Kính gửi: Chính phủ</w:t>
      </w:r>
    </w:p>
    <w:p w:rsidR="006D5F01" w:rsidRPr="00F40A18" w:rsidRDefault="006D5F01" w:rsidP="00F40A18">
      <w:pPr>
        <w:tabs>
          <w:tab w:val="left" w:pos="993"/>
        </w:tabs>
        <w:spacing w:line="242" w:lineRule="auto"/>
        <w:ind w:firstLine="720"/>
        <w:rPr>
          <w:rFonts w:eastAsia="Calibri"/>
          <w:lang w:val="nb-NO"/>
        </w:rPr>
      </w:pPr>
      <w:r w:rsidRPr="00F40A18">
        <w:rPr>
          <w:rFonts w:eastAsia="Calibri"/>
          <w:lang w:val="nb-NO"/>
        </w:rPr>
        <w:t xml:space="preserve">Luật giá được Quốc hội khóa XIII thông qua ngày 20/6/2012, có hiệu lực thi hành từ ngày 1/1/2013, đến nay đã qua 8 năm thực hiện; Thời gian qua đã phát sinh một số tồn tại hạn chế và Thủ tướng Chính phủ đã có chỉ đạo nghiên cứu phương án hoàn thiện. </w:t>
      </w:r>
      <w:r w:rsidR="00BE0B23" w:rsidRPr="00F40A18">
        <w:rPr>
          <w:rFonts w:eastAsia="Calibri"/>
          <w:lang w:val="nb-NO"/>
        </w:rPr>
        <w:t>Căn cứ</w:t>
      </w:r>
      <w:r w:rsidRPr="00F40A18">
        <w:rPr>
          <w:rFonts w:eastAsia="Calibri"/>
          <w:lang w:val="nb-NO"/>
        </w:rPr>
        <w:t xml:space="preserve"> quy định của Luật Ban hành văn bản quy phạm pháp luật năm 2015, Bộ Tài chính</w:t>
      </w:r>
      <w:r w:rsidR="00BE0B23" w:rsidRPr="00F40A18">
        <w:rPr>
          <w:rFonts w:eastAsia="Calibri"/>
          <w:lang w:val="nb-NO"/>
        </w:rPr>
        <w:t xml:space="preserve"> đã tổ chức tổng kết đánh giá thi hành Luật và xây dựng báo cáo đánh giá tác động chính sách gửi lấy ý kiến Bộ Tư pháp, Bộ Ngoại giao, Bộ Nội vụ và các Bộ ngành địa phương. Sau khi có ý kiến thẩm định </w:t>
      </w:r>
      <w:r w:rsidR="00BB1107">
        <w:rPr>
          <w:rFonts w:eastAsia="Calibri"/>
          <w:lang w:val="nb-NO"/>
        </w:rPr>
        <w:t xml:space="preserve">bằng văn bản </w:t>
      </w:r>
      <w:r w:rsidR="00BE0B23" w:rsidRPr="00F40A18">
        <w:rPr>
          <w:rFonts w:eastAsia="Calibri"/>
          <w:lang w:val="nb-NO"/>
        </w:rPr>
        <w:t>của Bộ</w:t>
      </w:r>
      <w:r w:rsidR="00BB1107">
        <w:rPr>
          <w:rFonts w:eastAsia="Calibri"/>
          <w:lang w:val="nb-NO"/>
        </w:rPr>
        <w:t xml:space="preserve"> Tư pháp, </w:t>
      </w:r>
      <w:r w:rsidR="00BE0B23" w:rsidRPr="00F40A18">
        <w:rPr>
          <w:rFonts w:eastAsia="Calibri"/>
          <w:lang w:val="nb-NO"/>
        </w:rPr>
        <w:t>Bộ Tài chính đã hoàn thiện báo cáo tác động chính sách và</w:t>
      </w:r>
      <w:r w:rsidRPr="00F40A18">
        <w:rPr>
          <w:rFonts w:eastAsia="Calibri"/>
          <w:lang w:val="nb-NO"/>
        </w:rPr>
        <w:t xml:space="preserve"> xin trình Chính phủ đề nghị xây dựng Luật giá (sửa đổi) như sau:</w:t>
      </w:r>
    </w:p>
    <w:p w:rsidR="006D5F01" w:rsidRPr="00F40A18" w:rsidRDefault="006D5F01" w:rsidP="00F40A18">
      <w:pPr>
        <w:pStyle w:val="ListParagraph"/>
        <w:numPr>
          <w:ilvl w:val="0"/>
          <w:numId w:val="11"/>
        </w:numPr>
        <w:tabs>
          <w:tab w:val="left" w:pos="993"/>
        </w:tabs>
        <w:spacing w:line="242" w:lineRule="auto"/>
        <w:ind w:left="0" w:firstLine="720"/>
        <w:contextualSpacing w:val="0"/>
        <w:rPr>
          <w:rFonts w:eastAsia="Calibri"/>
          <w:b/>
          <w:sz w:val="26"/>
          <w:szCs w:val="26"/>
          <w:lang w:val="nb-NO"/>
        </w:rPr>
      </w:pPr>
      <w:r w:rsidRPr="00F40A18">
        <w:rPr>
          <w:rFonts w:eastAsia="Calibri"/>
          <w:b/>
          <w:sz w:val="26"/>
          <w:szCs w:val="26"/>
          <w:lang w:val="nb-NO"/>
        </w:rPr>
        <w:t>ĐÁNH GIÁ THỰC TIỄN THI HÀNH LUẬT GIÁ VÀ SỰ CẦN THIẾT XÂY DỰNG LUẬT GIÁ (SỬA ĐỔI)</w:t>
      </w:r>
    </w:p>
    <w:p w:rsidR="006D5F01" w:rsidRPr="00F40A18" w:rsidRDefault="00054477" w:rsidP="00F40A18">
      <w:pPr>
        <w:pStyle w:val="ListParagraph"/>
        <w:numPr>
          <w:ilvl w:val="0"/>
          <w:numId w:val="12"/>
        </w:numPr>
        <w:tabs>
          <w:tab w:val="left" w:pos="993"/>
        </w:tabs>
        <w:spacing w:line="242" w:lineRule="auto"/>
        <w:ind w:left="0" w:firstLine="720"/>
        <w:contextualSpacing w:val="0"/>
        <w:rPr>
          <w:rFonts w:eastAsia="Calibri"/>
          <w:b/>
          <w:lang w:val="nb-NO"/>
        </w:rPr>
      </w:pPr>
      <w:r w:rsidRPr="00F40A18">
        <w:rPr>
          <w:rFonts w:eastAsia="Calibri"/>
          <w:b/>
          <w:lang w:val="nb-NO"/>
        </w:rPr>
        <w:t>Đánh giá thực tiễn thi hành Luật giá và các văn bản hướng dẫn</w:t>
      </w:r>
    </w:p>
    <w:p w:rsidR="00054477" w:rsidRPr="00F40A18" w:rsidRDefault="00054477" w:rsidP="00F40A18">
      <w:pPr>
        <w:pStyle w:val="ListParagraph"/>
        <w:numPr>
          <w:ilvl w:val="1"/>
          <w:numId w:val="12"/>
        </w:numPr>
        <w:tabs>
          <w:tab w:val="left" w:pos="1276"/>
        </w:tabs>
        <w:spacing w:line="242" w:lineRule="auto"/>
        <w:ind w:left="0" w:firstLine="720"/>
        <w:contextualSpacing w:val="0"/>
        <w:rPr>
          <w:rFonts w:asciiTheme="majorHAnsi" w:eastAsia="Calibri" w:hAnsiTheme="majorHAnsi" w:cstheme="majorHAnsi"/>
          <w:b/>
          <w:lang w:val="nb-NO"/>
        </w:rPr>
      </w:pPr>
      <w:r w:rsidRPr="00F40A18">
        <w:rPr>
          <w:rFonts w:asciiTheme="majorHAnsi" w:eastAsia="Calibri" w:hAnsiTheme="majorHAnsi" w:cstheme="majorHAnsi"/>
          <w:b/>
          <w:lang w:val="nb-NO"/>
        </w:rPr>
        <w:t>Những kết quả đạt được</w:t>
      </w:r>
    </w:p>
    <w:p w:rsidR="00054477" w:rsidRPr="00F40A18" w:rsidRDefault="00054477" w:rsidP="00F40A18">
      <w:pPr>
        <w:tabs>
          <w:tab w:val="left" w:pos="993"/>
        </w:tabs>
        <w:spacing w:line="242" w:lineRule="auto"/>
        <w:ind w:firstLine="720"/>
        <w:rPr>
          <w:rFonts w:asciiTheme="majorHAnsi" w:eastAsia="Calibri" w:hAnsiTheme="majorHAnsi" w:cstheme="majorHAnsi"/>
          <w:lang w:val="nb-NO"/>
        </w:rPr>
      </w:pPr>
      <w:r w:rsidRPr="00F40A18">
        <w:rPr>
          <w:rFonts w:asciiTheme="majorHAnsi" w:eastAsia="Calibri" w:hAnsiTheme="majorHAnsi" w:cstheme="majorHAnsi"/>
          <w:lang w:val="nb-NO"/>
        </w:rPr>
        <w:t xml:space="preserve">Luật giá </w:t>
      </w:r>
      <w:r w:rsidRPr="00F40A18">
        <w:rPr>
          <w:rFonts w:asciiTheme="majorHAnsi" w:hAnsiTheme="majorHAnsi" w:cstheme="majorHAnsi"/>
          <w:lang w:val="nb-NO"/>
        </w:rPr>
        <w:t xml:space="preserve">số 11/2012/QH13 </w:t>
      </w:r>
      <w:r w:rsidRPr="00F40A18">
        <w:rPr>
          <w:rFonts w:asciiTheme="majorHAnsi" w:eastAsia="Calibri" w:hAnsiTheme="majorHAnsi" w:cstheme="majorHAnsi"/>
          <w:lang w:val="nb-NO"/>
        </w:rPr>
        <w:t xml:space="preserve">được Quốc hội thông qua </w:t>
      </w:r>
      <w:r w:rsidR="005160FA" w:rsidRPr="00F40A18">
        <w:rPr>
          <w:rFonts w:asciiTheme="majorHAnsi" w:eastAsia="Calibri" w:hAnsiTheme="majorHAnsi" w:cstheme="majorHAnsi"/>
          <w:lang w:val="nb-NO"/>
        </w:rPr>
        <w:t>tại</w:t>
      </w:r>
      <w:r w:rsidRPr="00F40A18">
        <w:rPr>
          <w:rFonts w:asciiTheme="majorHAnsi" w:eastAsia="Calibri" w:hAnsiTheme="majorHAnsi" w:cstheme="majorHAnsi"/>
          <w:lang w:val="nb-NO"/>
        </w:rPr>
        <w:t xml:space="preserve"> kỳ họp thứ 3 Quốc hội khóa XIII, có hiệu lực thi hành từ ngày 01/01/2013. Để triển khai thi hành Luật, Bộ Tài chính đã trình Chính phủ ban hành 02 Nghị định, cũng như theo thẩm quyền ban hành đầy đủ các Thông tư hướng dẫn chi tiết; Các văn bản này thường xuyên được sửa đổi, bổ sung để đáp ứng các yêu cầu thực tiễn về quản lý, điều hành giá, thẩm định giá. Đến nay, sau </w:t>
      </w:r>
      <w:r w:rsidR="00BE0B23" w:rsidRPr="00F40A18">
        <w:rPr>
          <w:rFonts w:asciiTheme="majorHAnsi" w:eastAsia="Calibri" w:hAnsiTheme="majorHAnsi" w:cstheme="majorHAnsi"/>
          <w:lang w:val="nb-NO"/>
        </w:rPr>
        <w:t>hơn</w:t>
      </w:r>
      <w:r w:rsidRPr="00F40A18">
        <w:rPr>
          <w:rFonts w:asciiTheme="majorHAnsi" w:eastAsia="Calibri" w:hAnsiTheme="majorHAnsi" w:cstheme="majorHAnsi"/>
          <w:lang w:val="nb-NO"/>
        </w:rPr>
        <w:t xml:space="preserve"> 8 năm thực hiện hệ thống văn bản quy phạm pháp luật về giá đã góp phần hoàn thiện hệ thống pháp luật dân sự kinh tế; là công cụ pháp lý quan trọng để quản lý, điều hành giá theo cơ chế thị trường, có sự điều tiết của Nhà nước. </w:t>
      </w:r>
    </w:p>
    <w:p w:rsidR="00054477" w:rsidRPr="00F40A18" w:rsidRDefault="00054477" w:rsidP="00F40A18">
      <w:pPr>
        <w:tabs>
          <w:tab w:val="left" w:pos="993"/>
        </w:tabs>
        <w:spacing w:line="242" w:lineRule="auto"/>
        <w:ind w:firstLine="720"/>
        <w:rPr>
          <w:rFonts w:asciiTheme="majorHAnsi" w:eastAsia="Calibri" w:hAnsiTheme="majorHAnsi" w:cstheme="majorHAnsi"/>
          <w:lang w:val="nb-NO"/>
        </w:rPr>
      </w:pPr>
      <w:r w:rsidRPr="00F40A18">
        <w:rPr>
          <w:rFonts w:asciiTheme="majorHAnsi" w:eastAsia="Calibri" w:hAnsiTheme="majorHAnsi" w:cstheme="majorHAnsi"/>
          <w:lang w:val="pt-BR"/>
        </w:rPr>
        <w:t xml:space="preserve">Luật giá là văn bản pháp lý quan trọng thể hiện tư duy </w:t>
      </w:r>
      <w:r w:rsidRPr="00F40A18">
        <w:rPr>
          <w:rFonts w:asciiTheme="majorHAnsi" w:hAnsiTheme="majorHAnsi" w:cstheme="majorHAnsi"/>
          <w:spacing w:val="2"/>
          <w:lang w:val="nb-NO"/>
        </w:rPr>
        <w:t>đổi mới phương thức quản lý giá trong nền kinh tế thị trường</w:t>
      </w:r>
      <w:r w:rsidR="00C0261A" w:rsidRPr="00F40A18">
        <w:rPr>
          <w:rFonts w:asciiTheme="majorHAnsi" w:hAnsiTheme="majorHAnsi" w:cstheme="majorHAnsi"/>
          <w:spacing w:val="2"/>
          <w:lang w:val="nb-NO"/>
        </w:rPr>
        <w:t xml:space="preserve"> định hướng xã hội chủ nghĩa</w:t>
      </w:r>
      <w:r w:rsidRPr="00F40A18">
        <w:rPr>
          <w:rFonts w:asciiTheme="majorHAnsi" w:hAnsiTheme="majorHAnsi" w:cstheme="majorHAnsi"/>
          <w:spacing w:val="2"/>
          <w:lang w:val="nb-NO"/>
        </w:rPr>
        <w:t xml:space="preserve"> theo hướng khuyến khích cạnh tranh về giá, </w:t>
      </w:r>
      <w:r w:rsidRPr="00F40A18">
        <w:rPr>
          <w:rFonts w:asciiTheme="majorHAnsi" w:hAnsiTheme="majorHAnsi" w:cstheme="majorHAnsi"/>
          <w:lang w:val="nb-NO"/>
        </w:rPr>
        <w:t>tôn trọng quyền tự định giá của các tổ chức, cá nhân sản xuất kinh doanh, tôn trọng các quy luật kinh tế khách quan chi phối sự hình thành và vận động của giá cả thị trường</w:t>
      </w:r>
      <w:r w:rsidRPr="00F40A18">
        <w:rPr>
          <w:rFonts w:asciiTheme="majorHAnsi" w:hAnsiTheme="majorHAnsi" w:cstheme="majorHAnsi"/>
          <w:spacing w:val="2"/>
          <w:lang w:val="nb-NO"/>
        </w:rPr>
        <w:t>; đồng thời bảo đảm</w:t>
      </w:r>
      <w:r w:rsidRPr="00F40A18">
        <w:rPr>
          <w:rFonts w:asciiTheme="majorHAnsi" w:hAnsiTheme="majorHAnsi" w:cstheme="majorHAnsi"/>
          <w:lang w:val="nb-NO"/>
        </w:rPr>
        <w:t xml:space="preserve"> sự điều tiết của Nhà nước về giá chủ yếu bằng các biện pháp gián tiếp vĩ mô phù hợp với các cam kết quốc tế. Trên cơ sở các quy định của Luật giá và các văn bản </w:t>
      </w:r>
      <w:r w:rsidRPr="00F40A18">
        <w:rPr>
          <w:rFonts w:asciiTheme="majorHAnsi" w:hAnsiTheme="majorHAnsi" w:cstheme="majorHAnsi"/>
          <w:lang w:val="nb-NO"/>
        </w:rPr>
        <w:lastRenderedPageBreak/>
        <w:t>hướng dẫn, công tác điều hành, quản lý giá đã góp phần giữ CPI hàng năm cơ bản theo lạm phát mục tiêu, ổn định kinh tế vĩ mô; hệ thống giá điện, than, xăng dầu, dịch vụ công từng bước được điều hành theo cơ chế thị trường có lộ trình; thu hẹp danh mục hàng hóa do Nhà nước</w:t>
      </w:r>
      <w:r w:rsidRPr="00F40A18">
        <w:rPr>
          <w:rFonts w:asciiTheme="majorHAnsi" w:eastAsia="Calibri" w:hAnsiTheme="majorHAnsi" w:cstheme="majorHAnsi"/>
          <w:lang w:val="nb-NO"/>
        </w:rPr>
        <w:t xml:space="preserve"> định giá (chỉ định giá đối với một số hàng hóa, dịch vụ quan trọng, tác động lớn đến kinh tế - xã hội); không thực hiện bù lỗ, bù giá, bao cấp qua giá; phát triển nghề thẩm định giá theo hướng chuyên nghiệp, minh bạch hơn...</w:t>
      </w:r>
      <w:r w:rsidR="00FA4EE6" w:rsidRPr="00F40A18">
        <w:rPr>
          <w:rFonts w:asciiTheme="majorHAnsi" w:eastAsia="Calibri" w:hAnsiTheme="majorHAnsi" w:cstheme="majorHAnsi"/>
          <w:lang w:val="nb-NO"/>
        </w:rPr>
        <w:t xml:space="preserve"> Cụ thể thể hiện qua các mặt:</w:t>
      </w:r>
    </w:p>
    <w:p w:rsidR="00FA4EE6" w:rsidRPr="00F40A18" w:rsidRDefault="0069134A" w:rsidP="00F40A18">
      <w:pPr>
        <w:spacing w:line="242" w:lineRule="auto"/>
        <w:ind w:firstLine="720"/>
        <w:rPr>
          <w:b/>
          <w:lang w:val="nb-NO"/>
        </w:rPr>
      </w:pPr>
      <w:r w:rsidRPr="00F40A18">
        <w:rPr>
          <w:b/>
          <w:lang w:val="nb-NO"/>
        </w:rPr>
        <w:t xml:space="preserve">1.1.1. </w:t>
      </w:r>
      <w:r w:rsidR="00FA4EE6" w:rsidRPr="00F40A18">
        <w:rPr>
          <w:b/>
          <w:lang w:val="nb-NO"/>
        </w:rPr>
        <w:t xml:space="preserve">Pháp luật về giá đã tạo hành lang pháp lý cho việc triển khai thực hiện các biện pháp bình ổn giá, điều tiết giá cả thị trường </w:t>
      </w:r>
      <w:r w:rsidR="00FA4EE6" w:rsidRPr="00F40A18">
        <w:rPr>
          <w:lang w:val="nb-NO"/>
        </w:rPr>
        <w:t>và ngăn ngừa các tác động làm ảnh hưởng đến kinh tế vĩ mô, bảo đảm an sinh xã hội được thực thi hiệu quả, phù hợp với cam kết quốc tế.</w:t>
      </w:r>
    </w:p>
    <w:p w:rsidR="00FA4EE6" w:rsidRPr="00F40A18" w:rsidRDefault="00FA4EE6" w:rsidP="00F40A18">
      <w:pPr>
        <w:spacing w:line="242" w:lineRule="auto"/>
        <w:ind w:firstLine="720"/>
        <w:rPr>
          <w:lang w:val="nb-NO"/>
        </w:rPr>
      </w:pPr>
      <w:r w:rsidRPr="00F40A18">
        <w:rPr>
          <w:lang w:val="nb-NO"/>
        </w:rPr>
        <w:t>Căn cứ quy định tại Luật Giá, tại Nghị quyết của Chính phủ về điều hành kinh tế xã hội hàng năm đều có các nội dung về giá cả; Thủ tướng Chính phủ đã ban hành Chỉ thị để chỉ đạo, tổ chức triển khai công tác bình ổn giá cả thị trường trong các thời điểm trước, trong và sau Tết, Chương trình bình ổn thị trường được triển khai tại nhiều địa phương đã giúp đảm bảo cung cầu các mặt hàng thiết yếu trên địa bàn, giá một số vật tư đầu vào quan trọng của nền kinh tế đã được, kiểm soát để tránh có biến động tăng đột biến, tác động dây chuyền đến toàn bộ mặt bằng giá.</w:t>
      </w:r>
    </w:p>
    <w:p w:rsidR="00FA4EE6" w:rsidRPr="00F40A18" w:rsidRDefault="00FA4EE6" w:rsidP="00F40A18">
      <w:pPr>
        <w:spacing w:line="242" w:lineRule="auto"/>
        <w:ind w:firstLine="720"/>
        <w:rPr>
          <w:lang w:val="nb-NO"/>
        </w:rPr>
      </w:pPr>
      <w:r w:rsidRPr="00F40A18">
        <w:rPr>
          <w:lang w:val="nb-NO"/>
        </w:rPr>
        <w:t xml:space="preserve">Trong những thời điểm bối cảnh kinh tế thế giới có biến động, tác động đến nền kinh tế trong nước đã đặt ra nhiều khó khăn, thách thức cho công tác quản lý, điều hành giá, kiểm soát lạm phát theo mục tiêu Quốc hội, Chính phủ đặt ra. Công tác tổng hợp, phân tích, dự báo và đề xuất, triển khai các giải pháp cụ thể cho việc bình ổn giá cả thị trường một số mặt hàng thiết yếu, quan trọng trong các thời kỳ được đẩy mạnh đã góp phần quan trọng trong việc ổn định thị trường giá cả, kiểm soát lạm phát. </w:t>
      </w:r>
      <w:r w:rsidRPr="00F40A18">
        <w:rPr>
          <w:bCs/>
          <w:lang w:val="nb-NO"/>
        </w:rPr>
        <w:t xml:space="preserve">Trên </w:t>
      </w:r>
      <w:r w:rsidRPr="00F40A18">
        <w:rPr>
          <w:lang w:val="nb-NO"/>
        </w:rPr>
        <w:t xml:space="preserve">thực tiễn áp dụng các biện pháp bình ổn giá mặt hàng sữa dành cho trẻ em dưới 6 tuổi; xây dựng cơ chế hình thành Quỹ bình ổn giá xăng dầu để tạo công cụ pháp lý, kinh tế tài chính cho công tác điều hành giá mặt hàng này và nhất là việc đã tổ chức kết hợp đồng bộ </w:t>
      </w:r>
      <w:r w:rsidRPr="00F40A18">
        <w:rPr>
          <w:bCs/>
          <w:lang w:val="nb-NO"/>
        </w:rPr>
        <w:t>các quy định của pháp luật về quản lý giá với các cơ chế chính sách quản lý chuyên ngành đã góp phần quan trọng trong việc kiểm soát giá các hàng hóa, dịch vụ quan trọng, thiết yếu khi có biến động, ảnh hưởng đến đời sống kinh tế - xã hội; góp phần ổn định kinh tế vĩ mô, kiểm soát lạm phát, đảm bảo an ninh xã hội trong thời gian qua.</w:t>
      </w:r>
    </w:p>
    <w:p w:rsidR="00FA4EE6" w:rsidRPr="00F40A18" w:rsidRDefault="00FA4EE6" w:rsidP="00F40A18">
      <w:pPr>
        <w:spacing w:line="242" w:lineRule="auto"/>
        <w:rPr>
          <w:lang w:val="nb-NO"/>
        </w:rPr>
      </w:pPr>
      <w:r w:rsidRPr="00F40A18">
        <w:rPr>
          <w:lang w:val="nb-NO"/>
        </w:rPr>
        <w:tab/>
        <w:t xml:space="preserve">Mặt khác, công tác phối hợp trong triển khai nhiệm vụ thông qua cơ chế Ban chỉ đạo điều hành giá của Thủ tướng Chính phủ đã phát huy hiệu quả, phù hợp với yêu cầu đặt ra trong quản lý, điều hành giá theo cơ chế thị trường, có sự quản lý của Nhả nước. Việc tham mưu, đề xuất những chủ trương, định hướng lớn về quản lý điều hành giá trong từng thời kỳ, tổ chức thực hiện đồng bộ các chính sách về giá, các biện pháp bình ổn giá đã được các bộ, cơ quan ngang bộ, Ủy ban nhân dân tỉnh, thành phố phối hợp thực hiện phù hợp với mục tiêu, yêu cầu của Chính phủ về kiểm soát lạm phát, ổn định kinh tế vĩ mô trong từng thời </w:t>
      </w:r>
      <w:r w:rsidRPr="00F40A18">
        <w:rPr>
          <w:lang w:val="nb-NO"/>
        </w:rPr>
        <w:lastRenderedPageBreak/>
        <w:t>kỳ. Kịch bản điều hành giá cụ thể được xây dựng hàng năm, hàng quý đã tạo điều kiện để chủ động, linh hoạt trong quản lý, điều hành giá các mặt hàng thiết yếu và dịch vụ công theo lộ trình thị trường, bám sát mục tiêu kiểm soát lạm phát và tín hiệu diễn biến thị trường trong nước và thế giới góp phần thực hiện lộ trình tự chủ tài chính của các đơn vị sự nghiệp công lập.</w:t>
      </w:r>
    </w:p>
    <w:p w:rsidR="00FA4EE6" w:rsidRPr="00F40A18" w:rsidRDefault="0069134A" w:rsidP="00F40A18">
      <w:pPr>
        <w:spacing w:line="242" w:lineRule="auto"/>
        <w:ind w:firstLine="720"/>
        <w:rPr>
          <w:rFonts w:eastAsia="Times New Roman"/>
          <w:bCs/>
          <w:lang w:val="nb-NO"/>
        </w:rPr>
      </w:pPr>
      <w:r w:rsidRPr="00F40A18">
        <w:rPr>
          <w:b/>
          <w:lang w:val="nb-NO"/>
        </w:rPr>
        <w:t>1.1.2.</w:t>
      </w:r>
      <w:r w:rsidR="00FA4EE6" w:rsidRPr="00F40A18">
        <w:rPr>
          <w:b/>
          <w:lang w:val="nb-NO"/>
        </w:rPr>
        <w:t xml:space="preserve"> Danh mục mặt hàng Nhà nước quản lý, điều hành giá </w:t>
      </w:r>
      <w:r w:rsidR="00FA4EE6" w:rsidRPr="00F40A18">
        <w:rPr>
          <w:lang w:val="nb-NO"/>
        </w:rPr>
        <w:t>cơ bản là phù hợp với yêu cầu thực tiễn, thể hiện rõ quan điểm của Nhà nước trong việc quản lý giá theo cơ chế thị trường, có sự điều tiết của Nhà nước; gắn với đó là việc phân công, phân cấp quản lý giá giữa Bộ, ngành, địa phương đã bước đầu phân định được rõ hơn về nhiệm vụ, xác định trách nhiệm cụ thể của từng Bộ, ngành, địa phương và qua đó</w:t>
      </w:r>
      <w:r w:rsidR="00FA4EE6" w:rsidRPr="00F40A18">
        <w:rPr>
          <w:rFonts w:eastAsia="Times New Roman"/>
          <w:bCs/>
          <w:lang w:val="nb-NO"/>
        </w:rPr>
        <w:t xml:space="preserve"> thể hiện được tính minh bạch, công khai, hợp lý, góp phần rất lớn trong việc điều hành giá, </w:t>
      </w:r>
      <w:r w:rsidR="00FA4EE6" w:rsidRPr="00F40A18">
        <w:rPr>
          <w:lang w:val="nb-NO"/>
        </w:rPr>
        <w:t xml:space="preserve">kiểm soát </w:t>
      </w:r>
      <w:r w:rsidR="00FA4EE6" w:rsidRPr="00F40A18">
        <w:rPr>
          <w:rFonts w:eastAsia="Times New Roman"/>
          <w:bCs/>
          <w:lang w:val="nb-NO"/>
        </w:rPr>
        <w:t>lạm phát, bình ổn thị trường, đảm bảo lợi ích hài hòa giữa người dân, Nhà nước và doanh nghiệp.</w:t>
      </w:r>
    </w:p>
    <w:p w:rsidR="00FA4EE6" w:rsidRPr="00F40A18" w:rsidRDefault="00FA4EE6" w:rsidP="00F40A18">
      <w:pPr>
        <w:spacing w:line="242" w:lineRule="auto"/>
        <w:ind w:firstLine="720"/>
        <w:rPr>
          <w:rFonts w:eastAsia="Times New Roman"/>
          <w:bCs/>
          <w:lang w:val="nb-NO"/>
        </w:rPr>
      </w:pPr>
      <w:r w:rsidRPr="00F40A18">
        <w:rPr>
          <w:rFonts w:eastAsia="Times New Roman"/>
          <w:bCs/>
          <w:lang w:val="nb-NO"/>
        </w:rPr>
        <w:t xml:space="preserve">Thực hiện thẩm quyền được giao, các Bộ, ngành đã tham mưu trình Chính phủ, Thủ tướng Chính phủ quy định giá một số hàng hóa thuộc thẩm quyền của Chính phủ, Thủ tướng Chính phủ như khung giá đất, khung giá cho thuê mặt nước, khung giá của mức giá bán lẻ điện bình quân,... Đồng thời, các Bộ ngành đã ban hành theo thẩm quyền các quy định về giá đối với các hàng hóa, dịch vụ thuộc lĩnh vực quản lý của mình như giá truyền tải điện, giá phát điện...; một số dịch vụ thuộc lĩnh vực hàng không, hàng hải, bưu chính viễn thông, y tế (dịch vụ khám bệnh, chữa bệnh)... Ủy ban nhân dân cấp tỉnh ban hành hoặc trình Hội đồng nhân dân ban hành các quy định về giá các loại đất, giá thuê đất, thuê mặt nước, giá nước sạch sinh hoạt, giá các dịch vụ y tế, giáo dục thuộc phạm vi quản lý của địa phương... Các mặt hàng do nhà nước định giá được thẩm định phương án giá chặt chẽ, đảm bảo tính đúng, tính đủ chí phí hợp lý, hợp lệ, có xem xét đến khả năng chi trả của người tiêu dùng và tình hình kinh tế - xã hội trong từng thời kỳ. </w:t>
      </w:r>
    </w:p>
    <w:p w:rsidR="00FA4EE6" w:rsidRPr="00F40A18" w:rsidRDefault="00FA4EE6" w:rsidP="00F40A18">
      <w:pPr>
        <w:spacing w:line="242" w:lineRule="auto"/>
        <w:ind w:firstLine="720"/>
        <w:rPr>
          <w:rFonts w:eastAsia="Times New Roman"/>
          <w:bCs/>
          <w:lang w:val="nb-NO"/>
        </w:rPr>
      </w:pPr>
      <w:r w:rsidRPr="00F40A18">
        <w:rPr>
          <w:rFonts w:eastAsia="Times New Roman"/>
          <w:bCs/>
          <w:lang w:val="nb-NO"/>
        </w:rPr>
        <w:t xml:space="preserve">Tại địa phương, thực hiện chức năng định giá của nhà nước, các Sở, ngành đã chủ trì tham mưu cho Ủy ban nhân dân ban hành giá đối với các loại hàng hóa dịch vụ do Nhà nước định giá, đảm bảo kịp thời, đúng quy định, phù hợp với giá thị trường. Cơ bản các hình thức định giá, trình tự, hồ sơ, biểu mẫu và thời gian thực hiện phù hợp với quy định và tình hình thực tiễn tại các địa phương. Ủy ban nhân dân cấp tỉnh đã giao các sở chuyên ngành rà soát, xây dựng giá của các mặt hàng, như : giao Sở Tài nguyên và Môi trường phối hợp với các đơn vị liên quan tham mưu Ủy ban nhân dân ban hành quyết định giá các loại đất trên địa bàn giai đoạn từ năm 2014-2019; Ban hành giá cho thuê đất, mặt nước; Sở Tài nguyên và Môi trường, Xây dựng và Sở Nông nghiệp và Phát triển nông thôn phối hợp với Sở Tài chính trong việc thẩm định, trình ban hành giá nước sạch sinh hoạt; Sở Xây dựng và Sở Tài chính phối hợp trong việc thẩm định giá xử lý chất thải rắn sinh hoạt, khảo sát và công bố giá vật liệu xây dựng trên địa bàn; Sở Y tế và Sở Tài chính tham mưu ban hành giá dịch vụ khám bệnh, chữa bệnh không thuộc phạm vi thanh toán của Quỹ BHYT tại các cơ sở </w:t>
      </w:r>
      <w:r w:rsidRPr="00F40A18">
        <w:rPr>
          <w:rFonts w:eastAsia="Times New Roman"/>
          <w:bCs/>
          <w:lang w:val="nb-NO"/>
        </w:rPr>
        <w:lastRenderedPageBreak/>
        <w:t>khám chữa bệnh, Sở Tài chính và các Sở, ngành chủ quản tham mưu giá một số dịch vụ công...</w:t>
      </w:r>
    </w:p>
    <w:p w:rsidR="00FA4EE6" w:rsidRPr="00F40A18" w:rsidRDefault="00FA4EE6" w:rsidP="00F40A18">
      <w:pPr>
        <w:spacing w:line="242" w:lineRule="auto"/>
        <w:ind w:firstLine="720"/>
        <w:rPr>
          <w:rFonts w:eastAsia="Times New Roman"/>
          <w:bCs/>
          <w:lang w:val="nb-NO"/>
        </w:rPr>
      </w:pPr>
      <w:r w:rsidRPr="00F40A18">
        <w:rPr>
          <w:rFonts w:eastAsia="Times New Roman"/>
          <w:bCs/>
          <w:lang w:val="nb-NO"/>
        </w:rPr>
        <w:t>Công tác định giá của Nhà nước đối với các hàng hóa, dịch vụ quan trọng trong đó có vai trò thẩm định/ tham gia ý kiến của Bộ Tài chính, Sở Tài chính được thực hiện hiệu quả nhằm đảm bảo giá hàng hóa, dịch vụ phù hợp với đặc điểm kinh tế, thị trường, kỹ thuật của từng loại hàng hóa dịch vụ, phương án giá, ngăn ngừa tình trạng độc quyền tăng giá không hợp lý gây thiệt hại cho người tiêu dùng và giảm trừ tình trạng cạnh tranh không lành mạnh về giá... Hoạt động thẩm định giá Nhà nước đã góp phần chống lãng phí, tiết kiệm ngân sách Nhà nước đối với việc mua, bán hàng hóa, dịch vụ sử dụng từ nguồn ngân sách nhà nước.</w:t>
      </w:r>
    </w:p>
    <w:p w:rsidR="00FA4EE6" w:rsidRPr="00F40A18" w:rsidRDefault="00FA4EE6" w:rsidP="00F40A18">
      <w:pPr>
        <w:spacing w:line="242" w:lineRule="auto"/>
        <w:ind w:firstLine="720"/>
        <w:rPr>
          <w:bCs/>
          <w:lang w:val="nb-NO"/>
        </w:rPr>
      </w:pPr>
      <w:r w:rsidRPr="00F40A18">
        <w:rPr>
          <w:bCs/>
          <w:lang w:val="nb-NO"/>
        </w:rPr>
        <w:t>Việc phân công, phân cấp thẩm quyền giữa các cơ quan trung ương và địa phương đã cơ bản tạo sự minh bạch, rõ ràng giúp cho các cơ quan nhà nước xác định rõ trách nhiệm trong công tác quản lý giá đối với từng lĩnh vực. Qua đó, đã tạo sự thuận lợi cho công tác phối hợp giữa các cơ quan quản lý nhà nước về giá ở trung ương và địa phương. Tuy nhiên, gắn với chủ trương của Đảng, Chính phủ trong việc đẩy mạnh công tác cải cách hành chính trong thời gian tới; đồng thời trên cơ sở thực hiện triển khai các nhiệm vụ cụ thể trong quy trình quản lý, điều hành giá thời gian qua cho thấy cần phải tiếp tục rà soát các quy định giữa Luật giá với các luật chuyên ngành, trên cơ sở đó căn cứ vào chức năng nhiệm vụ của từng cơ quan, đơn vị để có kiến nghị điều chỉnh một cách hợp lý, phù hợp trong công tác quản lý, điều hành giá theo hướng một việc chỉ giao một cơ quan chủ trì và chịu trách nhiệm; Qua đó góp phần nâng cao hiệu quả công tác quản lý giá trong tình hình mới.</w:t>
      </w:r>
    </w:p>
    <w:p w:rsidR="00FA4EE6" w:rsidRPr="00F40A18" w:rsidRDefault="0069134A" w:rsidP="00F40A18">
      <w:pPr>
        <w:tabs>
          <w:tab w:val="left" w:pos="0"/>
          <w:tab w:val="left" w:pos="993"/>
        </w:tabs>
        <w:spacing w:line="242" w:lineRule="auto"/>
        <w:ind w:firstLine="709"/>
        <w:rPr>
          <w:b/>
          <w:lang w:val="nb-NO"/>
        </w:rPr>
      </w:pPr>
      <w:r w:rsidRPr="00F40A18">
        <w:rPr>
          <w:b/>
          <w:lang w:val="nb-NO"/>
        </w:rPr>
        <w:t>1.1.3.</w:t>
      </w:r>
      <w:r w:rsidR="00FA4EE6" w:rsidRPr="00F40A18">
        <w:rPr>
          <w:b/>
          <w:lang w:val="nb-NO"/>
        </w:rPr>
        <w:t xml:space="preserve"> Một số biện pháp quản lý giá (hiệp thương giá, kê khai giá và niêm yết giá) đã phát huy tác dụng trong thực tiễn</w:t>
      </w:r>
      <w:r w:rsidR="00FA4EE6" w:rsidRPr="00F40A18">
        <w:rPr>
          <w:lang w:val="nb-NO"/>
        </w:rPr>
        <w:t>, là công cụ pháp lý quan trọng để xử lý những vấn đề phát sinh, tạo thuận lợi cho hoạt động sản xuất kinh doanh của các doanh nghiệp.</w:t>
      </w:r>
    </w:p>
    <w:p w:rsidR="00FA4EE6" w:rsidRPr="00F40A18" w:rsidRDefault="0069134A" w:rsidP="00F40A18">
      <w:pPr>
        <w:tabs>
          <w:tab w:val="left" w:pos="0"/>
          <w:tab w:val="left" w:pos="993"/>
        </w:tabs>
        <w:spacing w:line="242" w:lineRule="auto"/>
        <w:ind w:firstLine="709"/>
        <w:rPr>
          <w:lang w:val="nb-NO"/>
        </w:rPr>
      </w:pPr>
      <w:r w:rsidRPr="00F40A18">
        <w:rPr>
          <w:b/>
          <w:bCs/>
          <w:lang w:val="nb-NO"/>
        </w:rPr>
        <w:t>a.</w:t>
      </w:r>
      <w:r w:rsidR="00FA4EE6" w:rsidRPr="00F40A18">
        <w:rPr>
          <w:lang w:val="nb-NO"/>
        </w:rPr>
        <w:t xml:space="preserve"> Trong những năm qua, trên thực tế đã có những phát sinh khi một số doanh nghiệp lớn có hoạt động mua-bán hàng hóa thiết yếu là đầu vào của một số dịch vụ khác nhưng không thỏa thuận được giá bán gây cản trở cho hoạt động sản xuất kinh doanh (than bán cho sản xuất điện, nước sạch bán buôn giữa đơn vị sản xuất và đơn vị kinh doanh,...). Cơ quan có thẩm quyền quản lý giá đã tổ chức hiệp thương giá để các bên thực hiện. Công tác hiệp thương giá thành công và đem lại lợi ích hài hòa cho các bên tham gia. Từ thực tiễn triển khai các quy định pháp luật về hiệp thương giá cho thấy tính đúng đắn, phù hợp với cơ chế quản lý giá theo thị trường có sự điều tiết của Nhà nước trong bối cảnh hiện nay và trong giai đoạn tới. Thông qua hiệp thương sẽ kịp thời xử lý, khắc phục được những hạn chế, bất cập trong hoạt động mua – bán hàng hóa, dịch vụ có tính độc quyền; ngăn ngừa được tình trạng thao túng giá, ép giá (từ cả hai phía, bên mua và bên bán), qua đó tạo ổn định thị trường và mặt bằng giá. </w:t>
      </w:r>
    </w:p>
    <w:p w:rsidR="00FA4EE6" w:rsidRPr="00F40A18" w:rsidRDefault="00FA4EE6" w:rsidP="00F40A18">
      <w:pPr>
        <w:tabs>
          <w:tab w:val="left" w:pos="0"/>
          <w:tab w:val="left" w:pos="709"/>
        </w:tabs>
        <w:spacing w:line="242" w:lineRule="auto"/>
        <w:rPr>
          <w:bCs/>
          <w:lang w:val="nb-NO"/>
        </w:rPr>
      </w:pPr>
      <w:r w:rsidRPr="00F40A18">
        <w:rPr>
          <w:lang w:val="nb-NO"/>
        </w:rPr>
        <w:lastRenderedPageBreak/>
        <w:tab/>
      </w:r>
      <w:r w:rsidR="0069134A" w:rsidRPr="00F40A18">
        <w:rPr>
          <w:b/>
          <w:bCs/>
          <w:lang w:val="nb-NO"/>
        </w:rPr>
        <w:t>b.</w:t>
      </w:r>
      <w:r w:rsidRPr="00F40A18">
        <w:rPr>
          <w:lang w:val="nb-NO"/>
        </w:rPr>
        <w:t xml:space="preserve"> Biện pháp về kê khai giá đối với một số hàng hóa, dịch vụ đã thể hiện rõ </w:t>
      </w:r>
      <w:r w:rsidRPr="00F40A18">
        <w:rPr>
          <w:bCs/>
          <w:lang w:val="nb-NO"/>
        </w:rPr>
        <w:t>chủ trương quản lý giá theo thị trường có sự điều tiết của nhà nước; Đảm bảo sự chủ động thể hiện tính công khai, minh bạch trong hoạt động định giá của các doanh nghiệp. Thông qua đó, các tổ chức, cá nhân vẫn được đảm bảo quyền tự định giá hàng hóa, dịch vụ nhưng cơ quan quản lý vẫn có thể theo dõi, tổng hợp mức giá bán của các tổ chức, cá nhân và thực hiện rà soát phát hiện những trường hợp bất hợp lý để kịp thời yêu cầu tổ chức, cá nhân thực hiện báo cáo về mức giá kê khai phù hợp với biến động của yếu tố hình thành giá trong trường hợp cần thiết để phục vụ công tác bình ổn giá, quản lý nhà nước về giá, kiểm tra, thanh tra theo quy định của pháp luật; qua đó nhằm hạn chế tình trạng lợi dụng tăng giá bất hợp lý hoặc kịp thời có giải pháp bình ổn giá khi thị trường có biến động giá. Một mặt khác, dữ liệu thông tin kê khai giá được sử dụng làm cơ sở theo dõi diễn biến giá cả thị trường, hỗ trợ việc tham mưu và phục vụ xây dựng các báo cáo chuyên đề trong công tác quản lý, điều hành giá trên địa bàn hoặc trên phạm vi cả nước.</w:t>
      </w:r>
    </w:p>
    <w:p w:rsidR="00FA4EE6" w:rsidRPr="00F40A18" w:rsidRDefault="0069134A" w:rsidP="00F40A18">
      <w:pPr>
        <w:spacing w:line="242" w:lineRule="auto"/>
        <w:ind w:firstLine="720"/>
        <w:rPr>
          <w:lang w:val="nb-NO"/>
        </w:rPr>
      </w:pPr>
      <w:r w:rsidRPr="00F40A18">
        <w:rPr>
          <w:b/>
          <w:bCs/>
          <w:lang w:val="nb-NO"/>
        </w:rPr>
        <w:t>c.</w:t>
      </w:r>
      <w:r w:rsidR="00FA4EE6" w:rsidRPr="00F40A18">
        <w:rPr>
          <w:b/>
          <w:bCs/>
          <w:lang w:val="nb-NO"/>
        </w:rPr>
        <w:t xml:space="preserve"> </w:t>
      </w:r>
      <w:r w:rsidR="00FA4EE6" w:rsidRPr="00F40A18">
        <w:rPr>
          <w:lang w:val="nb-NO"/>
        </w:rPr>
        <w:t>Vấn đề về công khai thông tin về giá, niêm yết giá được bảo đảm thực thi trên cơ sở các quy định cụ thể, rõ ràng, minh bạch tại Luật giá và các văn bản hướng dẫn thi hành. Trong thời gian qua, việc thực thi quy định của Luật Giá về công khai thông tin về giá, niêm yết giá được triển khai quyết liệt thông qua nhiều hình thức; vai trò của c</w:t>
      </w:r>
      <w:r w:rsidR="00FA4EE6" w:rsidRPr="00F40A18">
        <w:rPr>
          <w:lang w:val="vi-VN"/>
        </w:rPr>
        <w:t xml:space="preserve">ơ quan nhà nước </w:t>
      </w:r>
      <w:r w:rsidR="00FA4EE6" w:rsidRPr="00F40A18">
        <w:rPr>
          <w:lang w:val="nb-NO"/>
        </w:rPr>
        <w:t xml:space="preserve">thể hiện trong việc </w:t>
      </w:r>
      <w:r w:rsidR="00FA4EE6" w:rsidRPr="00F40A18">
        <w:rPr>
          <w:lang w:val="vi-VN"/>
        </w:rPr>
        <w:t>thực hiện công khai chủ trương, chính sách, biện pháp quản lý, điều tiết, quyết định về giá của Nhà nước bằng một hoặc một số hình thức như họp báo, đăng tải trên phương tiện thông tin đại chúng hoặc hình thức thích hợp khác.</w:t>
      </w:r>
      <w:r w:rsidR="00FA4EE6" w:rsidRPr="00F40A18">
        <w:rPr>
          <w:lang w:val="nb-NO"/>
        </w:rPr>
        <w:t xml:space="preserve"> Thông qua đó đã kịp thời giúp dư luận nắm bắt, hiểu rõ công tác quản lý điều hành giá của Nhà nước, tạo sự đồng thuận cao trong xã hội trong những lần điều chỉnh giá hàng hóa, dịch vụ.</w:t>
      </w:r>
    </w:p>
    <w:p w:rsidR="00FA4EE6" w:rsidRPr="00F40A18" w:rsidRDefault="0069134A" w:rsidP="00F40A18">
      <w:pPr>
        <w:spacing w:line="242" w:lineRule="auto"/>
        <w:ind w:firstLine="720"/>
        <w:rPr>
          <w:b/>
          <w:lang w:val="nb-NO"/>
        </w:rPr>
      </w:pPr>
      <w:r w:rsidRPr="00F40A18">
        <w:rPr>
          <w:b/>
          <w:lang w:val="nb-NO"/>
        </w:rPr>
        <w:t>1.1.4</w:t>
      </w:r>
      <w:r w:rsidR="00FA4EE6" w:rsidRPr="00F40A18">
        <w:rPr>
          <w:b/>
          <w:lang w:val="nb-NO"/>
        </w:rPr>
        <w:t>. Đối với hoạt động thẩm định giá</w:t>
      </w:r>
    </w:p>
    <w:p w:rsidR="00FA4EE6" w:rsidRPr="00F40A18" w:rsidRDefault="0069134A" w:rsidP="00F40A18">
      <w:pPr>
        <w:spacing w:line="242" w:lineRule="auto"/>
        <w:ind w:firstLine="720"/>
        <w:rPr>
          <w:b/>
          <w:lang w:val="nb-NO"/>
        </w:rPr>
      </w:pPr>
      <w:r w:rsidRPr="00F40A18">
        <w:rPr>
          <w:b/>
          <w:lang w:val="nb-NO"/>
        </w:rPr>
        <w:t>a.</w:t>
      </w:r>
      <w:r w:rsidR="00FA4EE6" w:rsidRPr="00F40A18">
        <w:rPr>
          <w:b/>
          <w:lang w:val="nb-NO"/>
        </w:rPr>
        <w:t xml:space="preserve"> Về quản lý nhà nước đối với các doanh nghiệp thẩm định giá</w:t>
      </w:r>
    </w:p>
    <w:p w:rsidR="00FA4EE6" w:rsidRPr="00F40A18" w:rsidRDefault="00FA4EE6" w:rsidP="00F40A18">
      <w:pPr>
        <w:spacing w:line="242" w:lineRule="auto"/>
        <w:ind w:firstLine="720"/>
        <w:rPr>
          <w:lang w:val="nb-NO"/>
        </w:rPr>
      </w:pPr>
      <w:r w:rsidRPr="00F40A18">
        <w:rPr>
          <w:lang w:val="nb-NO"/>
        </w:rPr>
        <w:t xml:space="preserve">- Về cấp và cấp lại Giấy chứng nhận đủ điều kiện kinh doanh dịch vụ thẩm định giá: Tính đến ngày 06/8/2021, cả nước có 425 doanh nghiệp đã được cấp Giấy chứng nhận, trong đó có 356 doanh nghiệp đủ điều kiện kinh doanh dịch vụ thẩm định giá đang hoạt động kinh doanh dịch vụ thẩm định giá. </w:t>
      </w:r>
    </w:p>
    <w:p w:rsidR="00FA4EE6" w:rsidRPr="00F40A18" w:rsidRDefault="00FA4EE6" w:rsidP="00F40A18">
      <w:pPr>
        <w:spacing w:line="242" w:lineRule="auto"/>
        <w:ind w:firstLine="720"/>
        <w:rPr>
          <w:lang w:val="nb-NO"/>
        </w:rPr>
      </w:pPr>
      <w:r w:rsidRPr="00F40A18">
        <w:rPr>
          <w:lang w:val="nb-NO"/>
        </w:rPr>
        <w:t>Các quy định về thủ tục cấp và cấp lại Giấy chứng nhận rõ ràng, đảm bảo cung cấp đầy đủ các nội dung thông tin cần thiết cho đối tượng thực hiện thủ tục hành chính. Danh sách các doanh nghiệp được cấp giấy chứng nhận đủ điều kiện kinh doanh dịch vụ thẩm định giá được Bộ Tài chính thông báo công khai và thường xuyên cập nhật trên Cổng thông tin điện tử của Bộ Tài chính để các cơ quan quản lý nhà nước khách hàng thẩm định giá biết và lựa chọn.</w:t>
      </w:r>
    </w:p>
    <w:p w:rsidR="00FA4EE6" w:rsidRPr="00F40A18" w:rsidRDefault="00FA4EE6" w:rsidP="00F40A18">
      <w:pPr>
        <w:spacing w:line="242" w:lineRule="auto"/>
        <w:ind w:firstLine="720"/>
        <w:rPr>
          <w:lang w:val="nb-NO"/>
        </w:rPr>
      </w:pPr>
      <w:r w:rsidRPr="00F40A18">
        <w:rPr>
          <w:lang w:val="nb-NO"/>
        </w:rPr>
        <w:t xml:space="preserve">- Về đình chỉ kinh doanh dịch vụ thẩm định giá và thu hồi giấy chứng nhận đủ điều kiện kinh doanh dịch vụ thẩm định giá: Tính đến thời điểm hiện nay,  Bộ Tài chính đã ban hành quyết định thu hồi Giấy chứng nhận đủ điều kiện </w:t>
      </w:r>
      <w:r w:rsidRPr="00F40A18">
        <w:rPr>
          <w:lang w:val="nb-NO"/>
        </w:rPr>
        <w:lastRenderedPageBreak/>
        <w:t>kinh doanh dịch vụ thẩm định giá đối với tổng cộng 69 doanh nghiệp. Đồng thời Bộ Tài chính cũng đã tiến hành đình chỉ kinh doanh dịch vụ thẩm định giá đối với 28 doanh nghiệp.</w:t>
      </w:r>
    </w:p>
    <w:p w:rsidR="00FA4EE6" w:rsidRPr="00F40A18" w:rsidRDefault="00FA4EE6" w:rsidP="00F40A18">
      <w:pPr>
        <w:spacing w:line="242" w:lineRule="auto"/>
        <w:ind w:firstLine="720"/>
        <w:rPr>
          <w:lang w:val="nb-NO"/>
        </w:rPr>
      </w:pPr>
      <w:bookmarkStart w:id="0" w:name="_Toc498524601"/>
      <w:r w:rsidRPr="00F40A18">
        <w:rPr>
          <w:lang w:val="nb-NO"/>
        </w:rPr>
        <w:t>- Về quản lý thẩm định viên về giá</w:t>
      </w:r>
      <w:bookmarkEnd w:id="0"/>
      <w:r w:rsidRPr="00F40A18">
        <w:rPr>
          <w:lang w:val="nb-NO"/>
        </w:rPr>
        <w:t xml:space="preserve"> hành nghề: Tính đến thời điểm đầu năm 2021, Bộ Tài chính đã cấp 2.352 thẻ thẩm định viên về giá, trong đó có 1.750 thẩm định viên đã đăng kí hành nghề tại các doanh nghiệp thẩm định giá. Danh sách các thẩm định viên về giá đủ điều kiện đăng ký hành nghề hàng năm hành nghề được Bộ Tài chính thông báo và công bố công khai trên Cổng thông tin điện tử của Bộ Tài chính ngay từ đầu năm. Thông báo cung cấp đầy đủ các nội dung: danh sách doanh nghiệp thẩm định giá và chi nhánh; thông tin chi tiết về danh sách các thẩm định viên về giá của từng doanh nghiệp, chi nhánh. Đồng thời, trong quá trình hoạt động, khi có thay đổi về danh sách thẩm định viên đăng ký hành nghề, các doanh nghiệp đều phải báo cáo để Bộ Tài chính rà soát và có thông báo kịp thời về thay đổi danh sách thẩm định viên đăng ký hành nghề.</w:t>
      </w:r>
    </w:p>
    <w:p w:rsidR="00FA4EE6" w:rsidRPr="00F40A18" w:rsidRDefault="00FA4EE6" w:rsidP="00F40A18">
      <w:pPr>
        <w:pStyle w:val="ListParagraph"/>
        <w:spacing w:line="242" w:lineRule="auto"/>
        <w:ind w:left="0" w:firstLine="720"/>
        <w:contextualSpacing w:val="0"/>
        <w:rPr>
          <w:lang w:val="nb-NO"/>
        </w:rPr>
      </w:pPr>
      <w:r w:rsidRPr="00F40A18">
        <w:rPr>
          <w:lang w:val="nb-NO"/>
        </w:rPr>
        <w:t>- Công tác kiểm soát chất lượng hoạt động thẩm định giá:</w:t>
      </w:r>
    </w:p>
    <w:p w:rsidR="00FA4EE6" w:rsidRPr="00F40A18" w:rsidRDefault="00FA4EE6" w:rsidP="00F40A18">
      <w:pPr>
        <w:spacing w:line="242" w:lineRule="auto"/>
        <w:ind w:firstLine="720"/>
        <w:rPr>
          <w:lang w:val="sv-SE" w:eastAsia="vi-VN"/>
        </w:rPr>
      </w:pPr>
      <w:r w:rsidRPr="00F40A18">
        <w:rPr>
          <w:rFonts w:eastAsia="Calibri"/>
          <w:b/>
          <w:i/>
          <w:lang w:val="nb-NO" w:eastAsia="vi-VN"/>
        </w:rPr>
        <w:t xml:space="preserve">+ </w:t>
      </w:r>
      <w:r w:rsidRPr="00F40A18">
        <w:rPr>
          <w:lang w:val="sv-SE" w:eastAsia="vi-VN"/>
        </w:rPr>
        <w:t xml:space="preserve">Công tác quản lý, theo dõi việc đăng ký và duy trì điều kiện kinh doanh dịch vụ thẩm định giá của doanh nghiệp thẩm định giá và điều kiện hành nghề của thẩm định viên </w:t>
      </w:r>
      <w:r w:rsidRPr="00F40A18">
        <w:rPr>
          <w:rFonts w:eastAsia="Calibri"/>
          <w:lang w:val="nb-NO" w:eastAsia="vi-VN"/>
        </w:rPr>
        <w:t xml:space="preserve">cho thấy về cơ bản các doanh nghiệp thẩm định giá đã tuân thủ các quy định của pháp luật về thẩm định giá, như: đảm bảo các điều kiện hoạt động thẩm định giá, hợp đồng thẩm định giá, quy trình thẩm định giá, báo cáo kết quả thẩm định giá và chứng thư thẩm định giá, quản lý thẩm định viên về giá. </w:t>
      </w:r>
      <w:r w:rsidRPr="00F40A18">
        <w:rPr>
          <w:lang w:val="sv-SE" w:eastAsia="vi-VN"/>
        </w:rPr>
        <w:t xml:space="preserve">Công tác tổng hợp, xử lý các thông tin phản ánh, đơn thư khiếu nại, tố cáo của khách hàng thẩm định giá, về cơ bản đã được giải quyết kịp thời và phù hợp với quy định của pháp luật về thẩm định giá, pháp luật về khiếu nại và pháp luật về tố cáo.   </w:t>
      </w:r>
    </w:p>
    <w:p w:rsidR="00FA4EE6" w:rsidRPr="00F40A18" w:rsidRDefault="00FA4EE6" w:rsidP="00F40A18">
      <w:pPr>
        <w:spacing w:line="242" w:lineRule="auto"/>
        <w:ind w:firstLine="720"/>
        <w:rPr>
          <w:lang w:val="sv-SE" w:eastAsia="vi-VN"/>
        </w:rPr>
      </w:pPr>
      <w:r w:rsidRPr="00F40A18">
        <w:rPr>
          <w:b/>
          <w:i/>
          <w:lang w:val="sv-SE" w:eastAsia="vi-VN"/>
        </w:rPr>
        <w:t>+</w:t>
      </w:r>
      <w:r w:rsidRPr="00F40A18">
        <w:rPr>
          <w:lang w:val="sv-SE" w:eastAsia="vi-VN"/>
        </w:rPr>
        <w:t xml:space="preserve"> Việc đánh giá chất lượng hoạt động thẩm định giá được thực hiện theo quy định tại Thông tư số 323/2016/TT-BTC và </w:t>
      </w:r>
      <w:r w:rsidRPr="00F40A18">
        <w:rPr>
          <w:color w:val="000000"/>
          <w:lang w:val="sq-AL"/>
        </w:rPr>
        <w:t>Thông tư số 25/2019/TT-BTC</w:t>
      </w:r>
      <w:r w:rsidRPr="00F40A18">
        <w:rPr>
          <w:lang w:val="sv-SE" w:eastAsia="vi-VN"/>
        </w:rPr>
        <w:t>, nhằm mục tiêu góp phần tăng cường hơn trách nhiệm của các doanh nghiệp thẩm định giá và các thẩm định viên về giá hành nghề đối với việc đảm bảo và nâng cao chất lượng dịch vụ thẩm định giá cung cấp cho xã hội. Thực tế cho thấy, triển khai đã tạo ra áp lực buộc các doanh nghiệp phải rà soát lại toàn bộ hoạt động của doanh nghiệp từ việc quản trị doanh nghiệp, quản lý thẩm định viên đến việc kiểm soát chất lượng hoạt động thẩm định giá nội bộ của doanh nghiệp, đặc biệt là thúc đẩy doanh nghiệp chấp hành tốt hơn pháp luật về thẩm định giá, nhất là các tiêu chuẩn thẩm định giá Việt Nam.</w:t>
      </w:r>
    </w:p>
    <w:p w:rsidR="00FA4EE6" w:rsidRPr="00F40A18" w:rsidRDefault="00FA4EE6" w:rsidP="00F40A18">
      <w:pPr>
        <w:spacing w:line="242" w:lineRule="auto"/>
        <w:ind w:firstLine="720"/>
        <w:rPr>
          <w:lang w:val="sv-SE" w:eastAsia="vi-VN"/>
        </w:rPr>
      </w:pPr>
      <w:r w:rsidRPr="00F40A18">
        <w:rPr>
          <w:lang w:val="sv-SE" w:eastAsia="vi-VN"/>
        </w:rPr>
        <w:t>- Công tác kiểm tra, thanh tra và xử phạt vi phạm về thẩm định giá</w:t>
      </w:r>
    </w:p>
    <w:p w:rsidR="00FA4EE6" w:rsidRPr="00F40A18" w:rsidRDefault="00FA4EE6" w:rsidP="00F40A18">
      <w:pPr>
        <w:spacing w:line="242" w:lineRule="auto"/>
        <w:ind w:firstLine="720"/>
        <w:rPr>
          <w:lang w:val="sv-SE"/>
        </w:rPr>
      </w:pPr>
      <w:r w:rsidRPr="00F40A18">
        <w:rPr>
          <w:lang w:val="sv-SE" w:eastAsia="vi-VN"/>
        </w:rPr>
        <w:t xml:space="preserve">+ Về thanh tra, kiểm tra: Từ khi Nghị định số 109/2013/NĐ-CP ngày 24/9/2013 quy định xử phạt vi phạm  hành chính trong lĩnh vực quản lý giá, phí, lệ phí, hóa đơn (trong đó có hoạt động thẩm định giá), Nghị định 49/2016/NĐ-CP ngày 27/5/2016 sửa đổi, bổ sung một số điều của Nghị định số </w:t>
      </w:r>
      <w:r w:rsidRPr="00F40A18">
        <w:rPr>
          <w:lang w:val="sv-SE" w:eastAsia="vi-VN"/>
        </w:rPr>
        <w:lastRenderedPageBreak/>
        <w:t xml:space="preserve">109/2013/NĐ-CP và hệ thống các Tiêu chuẩn thẩm định giá Việt Nam được ban hành; để triển khai và kiểm tra tình hình thực hiện Bộ Tài chính đã tăng cường công tác kiểm tra doanh nghiệp thẩm định giá từ năm 2013 đến nay, cụ thể: năm 2013 kiểm tra 15 doanh nghiệp và 3 chi nhánh; năm 2014 kiểm tra 30 doanh nghiệp; năm 2015 kiểm tra 39 doanh nghiệp; năm 2016 kiểm tra 40 doanh nghiệp (trong năm 2016, </w:t>
      </w:r>
      <w:r w:rsidRPr="00F40A18">
        <w:rPr>
          <w:lang w:val="sv-SE"/>
        </w:rPr>
        <w:t>Bộ Tài chính cũng đã thanh tra đối với 02 doanh nghiệp thẩm định giá)</w:t>
      </w:r>
      <w:r w:rsidRPr="00F40A18">
        <w:rPr>
          <w:lang w:val="sv-SE" w:eastAsia="vi-VN"/>
        </w:rPr>
        <w:t xml:space="preserve">; năm 2017 kiểm tra 34 doanh nghiệp và 3 chi nhánh; năm 2018 kiểm tra 52 doanh nghiệp; năm 2019 kiểm tra 65 doanh nghiệp; năm 2020 kiểm tra 58 doanh nghiệp. Bộ </w:t>
      </w:r>
      <w:r w:rsidRPr="00F40A18">
        <w:rPr>
          <w:lang w:val="sv-SE"/>
        </w:rPr>
        <w:t>Tài chính cũng đã chủ động tiến hành kiểm tra đột xuất hoặc đưa vào danh sách kiểm tra trong năm kế tiếp đối với các doanh nghiệp có dấu hiệu vi phạm.</w:t>
      </w:r>
    </w:p>
    <w:p w:rsidR="00FA4EE6" w:rsidRPr="00F40A18" w:rsidRDefault="00FA4EE6" w:rsidP="00F40A18">
      <w:pPr>
        <w:pStyle w:val="ListParagraph"/>
        <w:tabs>
          <w:tab w:val="left" w:pos="1276"/>
        </w:tabs>
        <w:spacing w:line="242" w:lineRule="auto"/>
        <w:ind w:left="0" w:firstLine="720"/>
        <w:contextualSpacing w:val="0"/>
        <w:rPr>
          <w:lang w:val="sv-SE"/>
        </w:rPr>
      </w:pPr>
      <w:r w:rsidRPr="00F40A18">
        <w:rPr>
          <w:lang w:val="sv-SE"/>
        </w:rPr>
        <w:t>+ Về các biện pháp xử lý vi phạm hành chính theo thẩm quyền đối với công tác thanh tra, kiểm tra: Công tác giám sát, kiểm tra hàng năm và thanh tra đã phát hiện và xử phạt hành chính đối với các doanh nghiệp có hành vi vi phạm pháp luật về thẩm định giá và được công khai trên Cổng thông tin điện tử của Bộ Tài chính theo đúng quy định hiện hành, cụ thể: năm 2014 xử phạt 5 doanh nghiệp; năm 2015 xử phạt 5 doanh nghiệp; năm 2016 xử phạt 1 doanh nghiệp; năm 2017 xử phạt 1 doanh nghiệp; năm 2018 xử phạt 1 doanh nghiệp; năm 2019 đã xử phạt 15 doanh nghiệp; năm 2020 đã xử phạt 5 doanh nghiệp...  Bên cạnh việc xử phạt vi phạm hành chính trong lĩnh vực thẩm định giá, Bộ Tài chính có văn bản nhắc nhở gửi tất cả các doanh nghiệp hoặc riêng đối với một số doanh nghiệp, yêu cầu các doanh nghiệp chấn chỉnh, khắc phục kịp thời những vi phạm hoặc sai sót trong quá trình hoạt động thẩm định giá. Cuối mỗi năm, trên cơ sở kết quả kiểm tra, Bộ Tài chính đều có công văn nhắc nhở các doanh nghiệp thẩm định giá về việc thực hiện đúng các quy định của pháp luật về thẩm định giá, trong đó có những nội dung đánh giá chung về tình hình hoạt động thẩm định giá của doanh nghiệp, chỉ ra những tồn tại của các doanh nghiệp trong kỳ kiểm tra, đặc biệt đưa ra những yêu cầu chấn chỉnh đối với các doanh nghiệp thẩm định giá nghiêm chỉnh chấp hành các quy định của Luật Giá, các văn bản hướng dẫn Luật và tuân thủ Hệ thống Tiêu chuẩn thẩm định giá Việt Nam.</w:t>
      </w:r>
    </w:p>
    <w:p w:rsidR="00FA4EE6" w:rsidRPr="00F40A18" w:rsidRDefault="0069134A" w:rsidP="00F40A18">
      <w:pPr>
        <w:spacing w:line="242" w:lineRule="auto"/>
        <w:ind w:firstLine="720"/>
        <w:rPr>
          <w:b/>
          <w:bCs/>
          <w:iCs/>
          <w:lang w:val="sv-SE"/>
        </w:rPr>
      </w:pPr>
      <w:r w:rsidRPr="00F40A18">
        <w:rPr>
          <w:b/>
          <w:bCs/>
          <w:iCs/>
          <w:lang w:val="sv-SE"/>
        </w:rPr>
        <w:t>b.</w:t>
      </w:r>
      <w:r w:rsidR="00FA4EE6" w:rsidRPr="00F40A18">
        <w:rPr>
          <w:b/>
          <w:bCs/>
          <w:iCs/>
          <w:lang w:val="sv-SE"/>
        </w:rPr>
        <w:t xml:space="preserve"> Về hoạt động thẩm định giá của nhà nước</w:t>
      </w:r>
    </w:p>
    <w:p w:rsidR="00FA4EE6" w:rsidRPr="00F40A18" w:rsidRDefault="00FA4EE6" w:rsidP="00F40A18">
      <w:pPr>
        <w:spacing w:line="242" w:lineRule="auto"/>
        <w:ind w:firstLine="720"/>
        <w:rPr>
          <w:lang w:val="sv-SE"/>
        </w:rPr>
      </w:pPr>
      <w:r w:rsidRPr="00F40A18">
        <w:rPr>
          <w:lang w:val="sv-SE"/>
        </w:rPr>
        <w:t xml:space="preserve">Trong những năm qua, nhiều Bộ ngành ở Trung ương, cũng như địa phương đã chủ động trong việc thành lập các Hội đồng thẩm định giá nhà nước để thực hiện việc thẩm định giá tài sản phục vụ cho mục đích mua, bán, chuyển nhượng… thuộc thẩm quyền của đơn vị mình. Hoạt động thẩm định giá Nhà nước đã góp phần quan trọng giúp các cơ quan Nhà nước có thẩm quyền ra các quyết định liên quan đến mua, bán tài sản; đảm bảo sử dụng các nguồn lực của Nhà nước một cách hiệu quả, cụ thể: </w:t>
      </w:r>
    </w:p>
    <w:p w:rsidR="00FA4EE6" w:rsidRPr="00F40A18" w:rsidRDefault="00FA4EE6" w:rsidP="00F40A18">
      <w:pPr>
        <w:spacing w:line="242" w:lineRule="auto"/>
        <w:ind w:firstLine="720"/>
        <w:rPr>
          <w:lang w:val="sv-SE"/>
        </w:rPr>
      </w:pPr>
      <w:r w:rsidRPr="00F40A18">
        <w:rPr>
          <w:bCs/>
          <w:iCs/>
          <w:lang w:val="sv-SE"/>
        </w:rPr>
        <w:t xml:space="preserve">- Tại Trung ương: Kể từ khi </w:t>
      </w:r>
      <w:r w:rsidRPr="00F40A18">
        <w:rPr>
          <w:lang w:val="sv-SE"/>
        </w:rPr>
        <w:t xml:space="preserve">Nghị định số 89/2013/NĐ-CP quy định chi tiết một số điều của Luật Giá về thẩm định giá có hiệu lực, một số Bộ ngành tại Trung ương đã thành lập các Hội đồng thẩm định giá nhà nước để thực hiện việc thẩm định giá theo yêu cầu của Thủ tướng Chính phủ để thực hiện thẩm định giá </w:t>
      </w:r>
      <w:r w:rsidRPr="00F40A18">
        <w:rPr>
          <w:lang w:val="sv-SE"/>
        </w:rPr>
        <w:lastRenderedPageBreak/>
        <w:t>các tài sản có giá trị lớn, các tài sản đặc thù, các tài sản có yếu tố bí mật Nhà nước (Hội đồng thẩm định giá nhà nước của Bộ Tài chính, Bộ Quốc phòng, Bộ Công an…). Bên cạnh đó, một số Bộ ngành cũng đã chủ động trong việc thành lập các Hội đồng thẩm định giá nhà nước để thực hiện việc thẩm định giá tài sản phục vụ cho mục đích mua, bán, chuyển nhượng… thuộc phạm vi của đơn vị mình, qua đó góp phần kiểm soát công tác chi tiêu ngân sách nhà nước (tiêu biểu như Bộ Quốc phòng, từ năm 2013 đến nay, thông qua hoạt động thẩm định giá đã tiết kiệm cho ngân sách nhà nước gần 2.200 tỷ đồng).</w:t>
      </w:r>
    </w:p>
    <w:p w:rsidR="00FA4EE6" w:rsidRPr="00F40A18" w:rsidRDefault="00FA4EE6" w:rsidP="00F40A18">
      <w:pPr>
        <w:spacing w:line="242" w:lineRule="auto"/>
        <w:ind w:firstLine="720"/>
        <w:rPr>
          <w:lang w:val="sv-SE"/>
        </w:rPr>
      </w:pPr>
      <w:r w:rsidRPr="00F40A18">
        <w:rPr>
          <w:lang w:val="sv-SE"/>
        </w:rPr>
        <w:t xml:space="preserve">- Tại địa phương: đã thực hiện việc phân công và tổ chức thực hiện thẩm định giá tài sản nhà nước thuộc địa phương quản lý theo quy định về phân cấp quản lý, sử dụng tài sản nhà nước, phân cấp quản lý ngân sách nhà nước và quy định của pháp luật có liên quan. Đồng thời một số địa phương cũng đã ban hành quy trình trong việc thẩm định giá tài sản nhà nước tại địa phương mình để làm cơ sở cho các hoạt động thẩm định giá nhà nước và thực hiện nhiều cuộc thẩm định giá thông qua các Hội đồng thẩm định giá thường xuyên, cũng như Hội đồng thẩm định giá theo vụ việc và thông báo kết quả thẩm định giá tài sản mua sắm từ nguồn vốn ngân sách nhà nước, góp phần tiết kiệm chi ngân sách. </w:t>
      </w:r>
    </w:p>
    <w:p w:rsidR="00FA4EE6" w:rsidRPr="00F40A18" w:rsidRDefault="00FA4EE6" w:rsidP="00F40A18">
      <w:pPr>
        <w:spacing w:line="242" w:lineRule="auto"/>
        <w:ind w:firstLine="720"/>
        <w:rPr>
          <w:lang w:val="sv-SE"/>
        </w:rPr>
      </w:pPr>
      <w:r w:rsidRPr="00F40A18">
        <w:rPr>
          <w:lang w:val="sv-SE"/>
        </w:rPr>
        <w:t xml:space="preserve">Nhìn chung, hoạt động thẩm định giá nhà nước đã góp phần quan trọng giúp các cơ quan nhà nước có thẩm quyền ra các quyết định liên quan đến mua, bán tài sản; đảm bảo sử dụng các nguồn lực của nhà nước một cách hiệu quả hơn. Tuy nhiên, thực tế hoạt động thẩm định giá nhà nước tại một số địa phương vẫn còn một số vấn đề, như: kiến thức chuyên sâu về thẩm định giá của một số thành viên hội đồng thẩm định giá hạn chế; việc phân cấp thực hiện thẩm định giá nhà nước tại các địa phương đôi khi chưa hợp lý; chưa có </w:t>
      </w:r>
      <w:r w:rsidRPr="00F40A18">
        <w:rPr>
          <w:lang w:val="vi-VN"/>
        </w:rPr>
        <w:t>hướng dẫn mức chi cụ thể đối với công tác thẩm định giá nhà nước</w:t>
      </w:r>
      <w:r w:rsidRPr="00F40A18">
        <w:rPr>
          <w:lang w:val="sv-SE"/>
        </w:rPr>
        <w:t>…</w:t>
      </w:r>
    </w:p>
    <w:p w:rsidR="00FA4EE6" w:rsidRPr="00F40A18" w:rsidRDefault="0069134A" w:rsidP="00F40A18">
      <w:pPr>
        <w:pStyle w:val="ListParagraph"/>
        <w:tabs>
          <w:tab w:val="left" w:pos="1276"/>
        </w:tabs>
        <w:spacing w:line="242" w:lineRule="auto"/>
        <w:ind w:left="0" w:firstLine="720"/>
        <w:contextualSpacing w:val="0"/>
        <w:rPr>
          <w:b/>
          <w:lang w:val="sv-SE"/>
        </w:rPr>
      </w:pPr>
      <w:r w:rsidRPr="00F40A18">
        <w:rPr>
          <w:b/>
          <w:lang w:val="sv-SE"/>
        </w:rPr>
        <w:t>c.</w:t>
      </w:r>
      <w:r w:rsidR="00FA4EE6" w:rsidRPr="00F40A18">
        <w:rPr>
          <w:b/>
          <w:lang w:val="sv-SE"/>
        </w:rPr>
        <w:t xml:space="preserve"> Về công tác giải quyết khiếu nại, tố cáo liên quan đến thẩm định giá</w:t>
      </w:r>
    </w:p>
    <w:p w:rsidR="00FA4EE6" w:rsidRPr="00F40A18" w:rsidRDefault="00FA4EE6" w:rsidP="00F40A18">
      <w:pPr>
        <w:pStyle w:val="ListParagraph"/>
        <w:spacing w:line="242" w:lineRule="auto"/>
        <w:ind w:left="0" w:firstLine="720"/>
        <w:contextualSpacing w:val="0"/>
        <w:rPr>
          <w:lang w:val="vi-VN"/>
        </w:rPr>
      </w:pPr>
      <w:r w:rsidRPr="00F40A18">
        <w:rPr>
          <w:lang w:val="vi-VN"/>
        </w:rPr>
        <w:t xml:space="preserve">Trong những năm qua, </w:t>
      </w:r>
      <w:r w:rsidRPr="00F40A18">
        <w:rPr>
          <w:lang w:val="it-IT"/>
        </w:rPr>
        <w:t>Bộ Tài chính đã</w:t>
      </w:r>
      <w:r w:rsidRPr="00F40A18">
        <w:rPr>
          <w:lang w:val="vi-VN"/>
        </w:rPr>
        <w:t xml:space="preserve"> trả lời bằng văn bản, hoặc tham gia trả lời bằng văn bản khiếu nại, tố cáo</w:t>
      </w:r>
      <w:r w:rsidRPr="00F40A18">
        <w:rPr>
          <w:lang w:val="sv-SE"/>
        </w:rPr>
        <w:t xml:space="preserve"> liên quan đến hoạt động thẩm định giá, cụ thể</w:t>
      </w:r>
      <w:r w:rsidRPr="00F40A18">
        <w:rPr>
          <w:lang w:val="vi-VN"/>
        </w:rPr>
        <w:t xml:space="preserve"> như sau: năm 2015 trả lời 3 lượt, năm 2016 trả lời 3 lượt, năm 2017 trả lời 7 lượt, năm 201</w:t>
      </w:r>
      <w:r w:rsidRPr="00F40A18">
        <w:rPr>
          <w:lang w:val="sv-SE"/>
        </w:rPr>
        <w:t>8</w:t>
      </w:r>
      <w:r w:rsidRPr="00F40A18">
        <w:rPr>
          <w:lang w:val="vi-VN"/>
        </w:rPr>
        <w:t xml:space="preserve"> trả lời </w:t>
      </w:r>
      <w:r w:rsidRPr="00F40A18">
        <w:rPr>
          <w:lang w:val="sv-SE"/>
        </w:rPr>
        <w:t>8</w:t>
      </w:r>
      <w:r w:rsidRPr="00F40A18">
        <w:rPr>
          <w:lang w:val="vi-VN"/>
        </w:rPr>
        <w:t xml:space="preserve"> lượt</w:t>
      </w:r>
      <w:r w:rsidRPr="00F40A18">
        <w:rPr>
          <w:lang w:val="sv-SE"/>
        </w:rPr>
        <w:t xml:space="preserve">, </w:t>
      </w:r>
      <w:r w:rsidRPr="00F40A18">
        <w:rPr>
          <w:lang w:val="vi-VN"/>
        </w:rPr>
        <w:t xml:space="preserve">năm 2019 trả lời </w:t>
      </w:r>
      <w:r w:rsidRPr="00F40A18">
        <w:rPr>
          <w:lang w:val="sv-SE"/>
        </w:rPr>
        <w:t>5</w:t>
      </w:r>
      <w:r w:rsidRPr="00F40A18">
        <w:rPr>
          <w:lang w:val="vi-VN"/>
        </w:rPr>
        <w:t xml:space="preserve"> lượt, năm 2020 trả lời </w:t>
      </w:r>
      <w:r w:rsidRPr="00F40A18">
        <w:rPr>
          <w:lang w:val="sv-SE"/>
        </w:rPr>
        <w:t>6</w:t>
      </w:r>
      <w:r w:rsidRPr="00F40A18">
        <w:rPr>
          <w:lang w:val="vi-VN"/>
        </w:rPr>
        <w:t xml:space="preserve"> lượt. Như vậy, 100% các khiếu nại, tố cáo có văn bản về Bộ Tài chính đã được xử lý kịp thời. Chính vì vậy không xảy ra tình trạng khiếu nại, tố cáo kéo dài. </w:t>
      </w:r>
    </w:p>
    <w:p w:rsidR="00FA4EE6" w:rsidRPr="00F40A18" w:rsidRDefault="00FA4EE6" w:rsidP="00F40A18">
      <w:pPr>
        <w:pStyle w:val="ListParagraph"/>
        <w:spacing w:line="242" w:lineRule="auto"/>
        <w:ind w:left="0" w:firstLine="720"/>
        <w:contextualSpacing w:val="0"/>
        <w:rPr>
          <w:lang w:val="vi-VN"/>
        </w:rPr>
      </w:pPr>
      <w:r w:rsidRPr="00F40A18">
        <w:rPr>
          <w:lang w:val="vi-VN"/>
        </w:rPr>
        <w:t xml:space="preserve">Nội dung khiếu nại và tố cáo chủ yếu liên quan đến về kết quả thẩm định giá trong thi hành án, cá biệt có trường hợp khiếu nại doanh nghiệp thẩm định giá vi phạm trong thủ tục thẩm định giá. Căn cứ quy định của pháp luật liên quan đến khiếu nại, tố cáo và căn cứ chức năng nhiệm vụ của Bộ Tài chính đối với các nội dung khiếu nại, tố cáo này, </w:t>
      </w:r>
      <w:r w:rsidRPr="00F40A18">
        <w:rPr>
          <w:lang w:val="it-IT"/>
        </w:rPr>
        <w:t xml:space="preserve">Bộ Tài chính </w:t>
      </w:r>
      <w:r w:rsidRPr="00F40A18">
        <w:rPr>
          <w:lang w:val="vi-VN"/>
        </w:rPr>
        <w:t xml:space="preserve">đã chuyển các đơn thư này đến các cơ quan có thẩm quyền giải quyết, đồng thời có văn bản đề nghị các doanh nghiệp thẩm định giá có liên quan giải trình các nội dung về thực hiện Luật giá về thẩm định giá và Hệ thống tiêu chuẩn thẩm định giá Việt Nam. Bên cạnh đó, đối với các doanh nghiệp thẩm định giá bị khiếu nại, tố cáo, </w:t>
      </w:r>
      <w:r w:rsidRPr="00F40A18">
        <w:rPr>
          <w:lang w:val="it-IT"/>
        </w:rPr>
        <w:t xml:space="preserve">Bộ Tài </w:t>
      </w:r>
      <w:r w:rsidRPr="00F40A18">
        <w:rPr>
          <w:lang w:val="it-IT"/>
        </w:rPr>
        <w:lastRenderedPageBreak/>
        <w:t xml:space="preserve">chính </w:t>
      </w:r>
      <w:r w:rsidRPr="00F40A18">
        <w:rPr>
          <w:lang w:val="vi-VN"/>
        </w:rPr>
        <w:t>cũng đã chủ động đưa vào danh sách để kiểm tra nhằm làm rõ các nội dung được nêu tại các đơn thư này</w:t>
      </w:r>
      <w:bookmarkStart w:id="1" w:name="_Toc498524602"/>
      <w:r w:rsidRPr="00F40A18">
        <w:rPr>
          <w:lang w:val="vi-VN"/>
        </w:rPr>
        <w:t>.</w:t>
      </w:r>
    </w:p>
    <w:p w:rsidR="00FA4EE6" w:rsidRPr="00F40A18" w:rsidRDefault="0069134A" w:rsidP="00F40A18">
      <w:pPr>
        <w:pStyle w:val="ListParagraph"/>
        <w:tabs>
          <w:tab w:val="left" w:pos="1276"/>
        </w:tabs>
        <w:spacing w:line="242" w:lineRule="auto"/>
        <w:ind w:left="0" w:firstLine="720"/>
        <w:contextualSpacing w:val="0"/>
        <w:rPr>
          <w:b/>
          <w:lang w:val="vi-VN"/>
        </w:rPr>
      </w:pPr>
      <w:proofErr w:type="gramStart"/>
      <w:r w:rsidRPr="00F40A18">
        <w:rPr>
          <w:b/>
        </w:rPr>
        <w:t>d.</w:t>
      </w:r>
      <w:r w:rsidR="00FA4EE6" w:rsidRPr="00F40A18">
        <w:rPr>
          <w:b/>
          <w:lang w:val="vi-VN"/>
        </w:rPr>
        <w:t xml:space="preserve"> Về</w:t>
      </w:r>
      <w:proofErr w:type="gramEnd"/>
      <w:r w:rsidR="00FA4EE6" w:rsidRPr="00F40A18">
        <w:rPr>
          <w:b/>
          <w:lang w:val="vi-VN"/>
        </w:rPr>
        <w:t xml:space="preserve"> công tác đào tạo, bồi dưỡng thẩm định giá </w:t>
      </w:r>
    </w:p>
    <w:bookmarkEnd w:id="1"/>
    <w:p w:rsidR="00FA4EE6" w:rsidRPr="00F40A18" w:rsidRDefault="00FA4EE6" w:rsidP="00F40A18">
      <w:pPr>
        <w:spacing w:line="242" w:lineRule="auto"/>
        <w:ind w:firstLine="720"/>
        <w:rPr>
          <w:lang w:val="vi-VN"/>
        </w:rPr>
      </w:pPr>
      <w:r w:rsidRPr="00F40A18">
        <w:rPr>
          <w:lang w:val="vi-VN"/>
        </w:rPr>
        <w:t xml:space="preserve">Kể từ khi Thông tư số 204/2014/TT-BTC ngày 23/12/2014 của Bộ Tài chính được ban hành và có hiệu lực, các nội dung về đào tạo, bồi dưỡng nghiệp vụ chuyên ngành thẩm định giá được quy định rõ ràng và tạo thuận lợi cho việc triển khai thực hiện của các cơ sở đào tạo cũng như công tác </w:t>
      </w:r>
      <w:r w:rsidRPr="00F40A18">
        <w:rPr>
          <w:lang w:val="sv-SE"/>
        </w:rPr>
        <w:t>giám sát, kiểm tra việc tổ chức đào tạo, bồi dưỡng nghiệp vụ chuyên ngành thẩm định giá</w:t>
      </w:r>
      <w:r w:rsidRPr="00F40A18">
        <w:rPr>
          <w:lang w:val="vi-VN"/>
        </w:rPr>
        <w:t xml:space="preserve"> của cơ quan quản lý nhà nước. Thêm vào đó, để hoàn thiện hơn việc đào tạo, bồi dưỡng, cũng như công tác quản lý nhà nước về đào tạo, bồi dưỡng về thẩm định giá, ngày 20/02/2019 Bộ Tài chính đã ban hành Thông tư số 11/2019/TT-BTC sửa đổi, bổ sung một số điều của </w:t>
      </w:r>
      <w:r w:rsidRPr="00F40A18">
        <w:rPr>
          <w:color w:val="000000"/>
          <w:lang w:val="vi-VN"/>
        </w:rPr>
        <w:t>Thông tư số 204/TT-BTC</w:t>
      </w:r>
      <w:r w:rsidRPr="00F40A18">
        <w:rPr>
          <w:lang w:val="vi-VN"/>
        </w:rPr>
        <w:t>.</w:t>
      </w:r>
    </w:p>
    <w:p w:rsidR="00FA4EE6" w:rsidRPr="00F40A18" w:rsidRDefault="00FA4EE6" w:rsidP="00F40A18">
      <w:pPr>
        <w:spacing w:line="242" w:lineRule="auto"/>
        <w:ind w:firstLine="720"/>
        <w:rPr>
          <w:b/>
          <w:lang w:val="vi-VN"/>
        </w:rPr>
      </w:pPr>
      <w:r w:rsidRPr="00F40A18">
        <w:rPr>
          <w:lang w:val="vi-VN"/>
        </w:rPr>
        <w:t>Những nội dung của Thông tư 204/2014/TT-BTC và Thông tư số 11/2019/TT-BTC quy định về Bồi dưỡng nghiệp vụ chuyên ngành thẩm định giá cho đối tượng là cán bộ, công chức làm công tác thẩm định trong cơ quan nhà nước... đã góp phần bổ sung nguồn lực cho hoạt động của Hội đồng thẩm định giá nhà nước hoặc Hội đồng định giá tố tụng hình sự ở cấp Bộ, ngành, tỉnh,thành phố và quận, huyện; đồng thời quy định về cập nhật kiến thức cho các đối tượng là thẩm định viên về giá hành nghề... đã mang lại những tác dụng tích cực trên nhiều mặt, phù hợp với nhu cầu thực tế, cụ thể như: cập nhật các quy định mới về văn bản pháp luật liên quan đến giá/thẩm định giá, cập nhật các kiến thức nghiệp vụ thẩm định giá, bài học kinh nghiệm từ hoạt động thẩm định giá.</w:t>
      </w:r>
    </w:p>
    <w:p w:rsidR="00FA4EE6" w:rsidRPr="00F40A18" w:rsidRDefault="0069134A" w:rsidP="00F40A18">
      <w:pPr>
        <w:spacing w:line="242" w:lineRule="auto"/>
        <w:ind w:firstLine="720"/>
        <w:rPr>
          <w:b/>
          <w:lang w:val="vi-VN"/>
        </w:rPr>
      </w:pPr>
      <w:r w:rsidRPr="00F40A18">
        <w:rPr>
          <w:b/>
        </w:rPr>
        <w:t>1.1.5</w:t>
      </w:r>
      <w:r w:rsidR="00FA4EE6" w:rsidRPr="00F40A18">
        <w:rPr>
          <w:b/>
          <w:lang w:val="vi-VN"/>
        </w:rPr>
        <w:t xml:space="preserve">. Cơ sở dữ liệu quốc gia về giá đã được kịp thời triển khai </w:t>
      </w:r>
      <w:r w:rsidR="00FA4EE6" w:rsidRPr="00F40A18">
        <w:rPr>
          <w:lang w:val="vi-VN"/>
        </w:rPr>
        <w:t xml:space="preserve">và hiện giai đoạn 1 đã đi vào khâu vận hành thực tế tại các bộ phận thuộc phạm </w:t>
      </w:r>
      <w:proofErr w:type="gramStart"/>
      <w:r w:rsidR="00FA4EE6" w:rsidRPr="00F40A18">
        <w:rPr>
          <w:lang w:val="vi-VN"/>
        </w:rPr>
        <w:t>vi</w:t>
      </w:r>
      <w:proofErr w:type="gramEnd"/>
      <w:r w:rsidR="00FA4EE6" w:rsidRPr="00F40A18">
        <w:rPr>
          <w:lang w:val="vi-VN"/>
        </w:rPr>
        <w:t xml:space="preserve"> dự án đã đạt được các kết quả cụ thể. Qua đó tạo kênh thông tin quan trọng, chính thống giúp phục vụ cho công tác quản lý điều hành giá của các cơ quan trung ương và địa phương; đồng thời đáp ứng kịp thời các nhu cầu xã hội, nhất là trong hoạt động thẩm định giá.</w:t>
      </w:r>
    </w:p>
    <w:p w:rsidR="00FA4EE6" w:rsidRPr="00F40A18" w:rsidRDefault="00FA4EE6" w:rsidP="00F40A18">
      <w:pPr>
        <w:spacing w:line="242" w:lineRule="auto"/>
        <w:ind w:firstLine="720"/>
        <w:rPr>
          <w:lang w:val="vi-VN"/>
        </w:rPr>
      </w:pPr>
      <w:r w:rsidRPr="00F40A18">
        <w:rPr>
          <w:lang w:val="vi-VN"/>
        </w:rPr>
        <w:t>Gắn với việc xây dựng và triển khai vận hành cơ sở dữ liệu quốc gia về giá đã dần hình thành cơ chế cho việc thu thập, quản lý, khai thác giá tài sản, hàng hóa, dịch vụ; quản lý thông tin về hoạt động thẩm định giá, bao gồm: quản lý thông tin doanh nghiệp thẩm định giá; thu thập thông tin về tình hình doanh nghiệp và một số chỉ tiêu hoạt động thẩm định giá. Giá trị tài sản được thẩm định giá và thông tin, tài liệu liên quan đến kết quả thẩm định giá theo quy định của pháp luật về thẩm định giá; xây dựng và đưa vào sử dụng phần mềm dự báo thị trường giá cả ngắn hạn (theo tháng, quý, năm) trên phạm vi cả nước, phục vụ công tác quản lý điều hành giá.</w:t>
      </w:r>
    </w:p>
    <w:p w:rsidR="00FA4EE6" w:rsidRPr="00F40A18" w:rsidRDefault="00FA4EE6" w:rsidP="00F40A18">
      <w:pPr>
        <w:spacing w:line="242" w:lineRule="auto"/>
        <w:ind w:firstLine="720"/>
        <w:rPr>
          <w:lang w:val="vi-VN"/>
        </w:rPr>
      </w:pPr>
      <w:r w:rsidRPr="00F40A18">
        <w:rPr>
          <w:lang w:val="vi-VN"/>
        </w:rPr>
        <w:t xml:space="preserve">Kết quả triển khai bước đầu đã mang lại những hiệu quả cơ bản trong việc thu thập, kết nối, liên thông dữ liệu giữa cơ quan quản lý nhà nước về giá sang hệ thống CSDL quốc gia về giá; tạo lập kho dữ liệu về giá với các số liệu phong phú, đa dạng như giá thị trường các mặt hàng thiết yếu, quan trọng; giá xuất </w:t>
      </w:r>
      <w:r w:rsidRPr="00F40A18">
        <w:rPr>
          <w:lang w:val="vi-VN"/>
        </w:rPr>
        <w:lastRenderedPageBreak/>
        <w:t>nhập khẩu, giá hàng hóa thuộc diện đăng ký giá, kê khai giá. Qua đó, tạo nguồn thông tin chính thống hỗ trợ đắc lực cho công tác quản lý điều hành giá như:</w:t>
      </w:r>
    </w:p>
    <w:p w:rsidR="00FA4EE6" w:rsidRPr="00F40A18" w:rsidRDefault="00FA4EE6" w:rsidP="00F40A18">
      <w:pPr>
        <w:spacing w:line="242" w:lineRule="auto"/>
        <w:ind w:firstLine="720"/>
        <w:rPr>
          <w:lang w:val="vi-VN"/>
        </w:rPr>
      </w:pPr>
      <w:r w:rsidRPr="00F40A18">
        <w:rPr>
          <w:lang w:val="vi-VN"/>
        </w:rPr>
        <w:t xml:space="preserve">- Quản lý, khai thác dữ liệu lịch sử về sự biến động giá cả thị trường các hàng hóa, dịch vụ; phục vụ công tác phân tích và dự báo diễn biến giá thị trường trong và ngoài nước. Các dữ liệu được lưu trữ, quản lý nhằm phục vụ khai thác dữ liệu đáp ứng các nhu cầu nghiệp vụ quản lý, giám sát của cơ quan quản lý nhà nước về giá, cũng như đáp ứng các yêu cầu quản lý tác nghiệp của các đơn vị. </w:t>
      </w:r>
    </w:p>
    <w:p w:rsidR="00FA4EE6" w:rsidRPr="00F40A18" w:rsidRDefault="00FA4EE6" w:rsidP="00F40A18">
      <w:pPr>
        <w:spacing w:line="242" w:lineRule="auto"/>
        <w:ind w:firstLine="720"/>
        <w:rPr>
          <w:lang w:val="vi-VN"/>
        </w:rPr>
      </w:pPr>
      <w:r w:rsidRPr="00F40A18">
        <w:rPr>
          <w:lang w:val="vi-VN"/>
        </w:rPr>
        <w:t>- Vận hành hiệu quả phần mềm dự báo thị trường giá cả góp phần giúp cho các cơ quan quản lý nhà nước quyết định các chủ trương, định hướng quản lý, điều hành giá; biện pháp điều hành giá, bình ổn giá đối với các hàng hóa dịch vụ quan trọng thiết yếu nhằm kiềm chế lạm phát, ổn định kinh tế vĩ mô, bảo đảm an sinh xã hội, thực hiện Nghị quyết của Quốc hội, Chính phủ trong từng thời kỳ...</w:t>
      </w:r>
    </w:p>
    <w:p w:rsidR="00FA4EE6" w:rsidRPr="00F40A18" w:rsidRDefault="00FA4EE6" w:rsidP="00F40A18">
      <w:pPr>
        <w:spacing w:line="242" w:lineRule="auto"/>
        <w:ind w:firstLine="720"/>
        <w:rPr>
          <w:lang w:val="lv-LV"/>
        </w:rPr>
      </w:pPr>
      <w:r w:rsidRPr="00F40A18">
        <w:rPr>
          <w:lang w:val="lv-LV"/>
        </w:rPr>
        <w:t>- Quản lý, khai thác thông tin về hoạt động thẩm định giá, bao gồm: Quản lý thông tin doanh nghiệp thẩm định giá; thu thập thông tin về tình hình doanh nghiệp và một số chỉ tiêu hoạt động thẩm định giá. Giá trị tài sản được thẩm định giá và thông tin, tài liệu liên quan đến kết quả thẩm định giá theo quy định của pháp luật về thẩm định giá.</w:t>
      </w:r>
    </w:p>
    <w:p w:rsidR="00FA4EE6" w:rsidRPr="00F40A18" w:rsidRDefault="0069134A" w:rsidP="00F40A18">
      <w:pPr>
        <w:spacing w:line="242" w:lineRule="auto"/>
        <w:ind w:firstLine="720"/>
        <w:rPr>
          <w:rFonts w:eastAsia="Calibri"/>
          <w:lang w:val="lv-LV"/>
        </w:rPr>
      </w:pPr>
      <w:r w:rsidRPr="00F40A18">
        <w:rPr>
          <w:b/>
          <w:lang w:val="nb-NO"/>
        </w:rPr>
        <w:t>1.1.6</w:t>
      </w:r>
      <w:r w:rsidR="00FA4EE6" w:rsidRPr="00F40A18">
        <w:rPr>
          <w:b/>
          <w:lang w:val="nb-NO"/>
        </w:rPr>
        <w:t xml:space="preserve">. Công tác kiểm tra, thanh tra giá </w:t>
      </w:r>
      <w:r w:rsidR="00FA4EE6" w:rsidRPr="00F40A18">
        <w:rPr>
          <w:rFonts w:eastAsia="Calibri"/>
          <w:b/>
          <w:lang w:val="lv-LV"/>
        </w:rPr>
        <w:t>và xử lý vi phạm pháp luật về giá</w:t>
      </w:r>
      <w:r w:rsidR="00FA4EE6" w:rsidRPr="00F40A18">
        <w:rPr>
          <w:rFonts w:eastAsia="Calibri"/>
          <w:lang w:val="lv-LV"/>
        </w:rPr>
        <w:t xml:space="preserve"> cũng là một nội dung được chú trọng trong thời gian triển khai Luật giá và các văn bản hướng dẫn thi hành. Việc phát hiện kịp thời các sai phạm và có những biện pháp chấn chỉnh, đưa ra các chế tài phù hợp là một bước không thể thiếu trong công tác quản lý giá nói chung. Trong các năm qua, công tác kiểm tra, thanh tra trong lĩnh vực giá và thẩm định giá đã được triển khai toàn diện từ Trung ương đến địa phương. Qua đó, cũng đã tiếp nhận được nhiều thông tin phản hồi về những khó khăn vướng mắc để trên cơ sở đó rà soát, sửa đổi, bổ sung hoàn thiện các văn bản quy phạm pháp luật về giá trong các lĩnh vực.</w:t>
      </w:r>
    </w:p>
    <w:p w:rsidR="00FA4EE6" w:rsidRPr="00F40A18" w:rsidRDefault="00FA4EE6" w:rsidP="00F40A18">
      <w:pPr>
        <w:spacing w:line="242" w:lineRule="auto"/>
        <w:ind w:firstLine="720"/>
        <w:rPr>
          <w:rFonts w:eastAsia="Calibri"/>
          <w:lang w:val="lv-LV"/>
        </w:rPr>
      </w:pPr>
      <w:r w:rsidRPr="00F40A18">
        <w:rPr>
          <w:rFonts w:eastAsia="Calibri"/>
          <w:lang w:val="lv-LV"/>
        </w:rPr>
        <w:t>- Trong lĩnh vực thẩm định giá, gắn với việc đẩy mạnh phát triển ngành nghề dịch vụ tư vấn để phục vụ cho các nhu cầu của xã hội, đã tăng cường kiểm soát về quy trình, chất lượng dịch vụ, đánh giá chất lượng hoạt động chuyên môn về thẩm định giá của từng doanh nghiệp để kịp thời phát hiện thiếu sót chủ yếu trong việc thực hiện quy trình thẩm định giá, áp dụng phương pháp thẩm định giá. Qua đó, kịp thời chấn chỉnh, có giải đáp, hướng dẫn cụ thể để các đơn vị nâng cao năng lực chuyên môn, chất lượng dịch vụ cũng như có những hình thức xử lý vi phạm đối với các đơn vị không đảm bảo điều kiện kinh doanh, không chấp hành về quy trình, phương pháp thẩm định giá.</w:t>
      </w:r>
    </w:p>
    <w:p w:rsidR="00FA4EE6" w:rsidRPr="00F40A18" w:rsidRDefault="00FA4EE6" w:rsidP="00F40A18">
      <w:pPr>
        <w:spacing w:line="242" w:lineRule="auto"/>
        <w:ind w:firstLine="720"/>
        <w:rPr>
          <w:rFonts w:eastAsia="Calibri"/>
          <w:lang w:val="lv-LV"/>
        </w:rPr>
      </w:pPr>
      <w:r w:rsidRPr="00F40A18">
        <w:rPr>
          <w:rFonts w:eastAsia="Calibri"/>
          <w:lang w:val="lv-LV"/>
        </w:rPr>
        <w:t xml:space="preserve">- Kiểm soát các yếu tố hình thành giá, kiểm soát chặt chẽ các nguồn chi tiêu từ ngân sách Nhà nước thanh toán cho các mức giá hàng hóa, dịch vụ mà Nhà nước đặt hàng, giao kế hoạch sản xuất; hàng hóa dịch vụ còn được trợ giá, </w:t>
      </w:r>
      <w:r w:rsidRPr="00F40A18">
        <w:rPr>
          <w:rFonts w:eastAsia="Calibri"/>
          <w:lang w:val="lv-LV"/>
        </w:rPr>
        <w:lastRenderedPageBreak/>
        <w:t xml:space="preserve">trợ cước,… không bổ sung tăng thêm so với kinh phí đã bố trí từ đầu năm để thực hiện các nhiệm vụ.  </w:t>
      </w:r>
    </w:p>
    <w:p w:rsidR="00FA4EE6" w:rsidRPr="00F40A18" w:rsidRDefault="00FA4EE6" w:rsidP="00F40A18">
      <w:pPr>
        <w:spacing w:line="242" w:lineRule="auto"/>
        <w:ind w:firstLine="720"/>
        <w:rPr>
          <w:rFonts w:eastAsia="Calibri"/>
          <w:lang w:val="lv-LV"/>
        </w:rPr>
      </w:pPr>
      <w:r w:rsidRPr="00F40A18">
        <w:rPr>
          <w:rFonts w:eastAsia="Calibri"/>
          <w:lang w:val="lv-LV"/>
        </w:rPr>
        <w:t xml:space="preserve">Trong thời gian qua, công tác kiểm tra, thanh tra về giá đã phát huy vai trò quan trọng, là một trong những nội dung không thể thiếu góp phần nâng cao hiệu lực, hiệu quả trong quản lý nhà nước về giá. Việc thực hiện kiểm tra, thanh tra được thực hiện theo đúng quy định, quy trình thanh tra, kiểm tra và đảm bảo thực hiện đúng kế hoạch thanh tra, kiểm tra hàng năm. Công tác kiểm tra trong lĩnh vực giá không chỉ đảm bảo phát hiện được những sai phạm, thiếu sót trong quá trình triền khai thực thi pháp luật mà còn tìm ra được những nguyên nhân chủ quan cũng như khách quan từ phía đơn vị được kiểm tra cũng như rà soát được các vướng mắc, bất cập tồn tại trong hệ thống văn bản quy định về giá cũng như các chồng chéo trong pháp luật chuyên ngành. Thông qua công tác thanh kiểm tra đã kịp thời hướng dẫn, giải đáp vướng mắc cho các đơn vị; đồng thời phát hiện, chấn chỉnh, xử lý sai phạm đối với các tổ chức, cá nhân trong việc thực hiện quy định của pháp luật về giá. Mặt khác, qua công tác thanh kiểm tra đã đề xuất những kiến nghị về cơ chế, chính sách thiết thực, từ đó làm cơ sở sửa đổi bổ sung các văn bản quy phạm pháp luật hiện hành. </w:t>
      </w:r>
    </w:p>
    <w:p w:rsidR="00FA4EE6" w:rsidRPr="00F40A18" w:rsidRDefault="0069134A" w:rsidP="00F40A18">
      <w:pPr>
        <w:spacing w:line="242" w:lineRule="auto"/>
        <w:ind w:firstLine="720"/>
        <w:rPr>
          <w:lang w:val="lv-LV"/>
        </w:rPr>
      </w:pPr>
      <w:r w:rsidRPr="00F40A18">
        <w:rPr>
          <w:rFonts w:eastAsia="Calibri"/>
          <w:b/>
          <w:lang w:val="lv-LV"/>
        </w:rPr>
        <w:t>1.1.7</w:t>
      </w:r>
      <w:r w:rsidR="00FA4EE6" w:rsidRPr="00F40A18">
        <w:rPr>
          <w:rFonts w:eastAsia="Calibri"/>
          <w:b/>
          <w:lang w:val="am-ET"/>
        </w:rPr>
        <w:t xml:space="preserve">. </w:t>
      </w:r>
      <w:r w:rsidR="00FA4EE6" w:rsidRPr="00F40A18">
        <w:rPr>
          <w:rFonts w:eastAsia="Calibri"/>
          <w:b/>
          <w:lang w:val="lv-LV"/>
        </w:rPr>
        <w:t>Công tác</w:t>
      </w:r>
      <w:r w:rsidR="00FA4EE6" w:rsidRPr="00F40A18">
        <w:rPr>
          <w:rFonts w:eastAsia="Calibri"/>
          <w:b/>
          <w:lang w:val="am-ET"/>
        </w:rPr>
        <w:t xml:space="preserve"> đơn giản hóa thủ tục hành chính </w:t>
      </w:r>
      <w:r w:rsidR="00FA4EE6" w:rsidRPr="00F40A18">
        <w:rPr>
          <w:rFonts w:eastAsia="Calibri"/>
          <w:lang w:val="am-ET"/>
        </w:rPr>
        <w:t>và áp dụng dịch vụ công trực tuyến đối với các thủ tục hành chính trong lĩnh vực giá</w:t>
      </w:r>
      <w:r w:rsidR="00FA4EE6" w:rsidRPr="00F40A18">
        <w:rPr>
          <w:rFonts w:eastAsia="Calibri"/>
          <w:lang w:val="lv-LV"/>
        </w:rPr>
        <w:t xml:space="preserve"> liên tục được rà soát, </w:t>
      </w:r>
      <w:r w:rsidR="00FA4EE6" w:rsidRPr="00F40A18">
        <w:rPr>
          <w:lang w:val="lv-LV"/>
        </w:rPr>
        <w:t>cắt giảm, đơn giản hóa các thủ tục hành chính để tạo điều kiện thuận lợi cho tổ chức và cá nhân trong quá trình thực hiện.</w:t>
      </w:r>
    </w:p>
    <w:p w:rsidR="00FA4EE6" w:rsidRPr="00F40A18" w:rsidRDefault="00FA4EE6" w:rsidP="00F40A18">
      <w:pPr>
        <w:spacing w:line="242" w:lineRule="auto"/>
        <w:ind w:firstLine="720"/>
        <w:rPr>
          <w:spacing w:val="-2"/>
          <w:lang w:val="lv-LV"/>
        </w:rPr>
      </w:pPr>
      <w:r w:rsidRPr="00F40A18">
        <w:rPr>
          <w:spacing w:val="-2"/>
          <w:lang w:val="lv-LV"/>
        </w:rPr>
        <w:t xml:space="preserve">Tính đến ngày 18/12/2014 số thủ tục hành chính </w:t>
      </w:r>
      <w:r w:rsidRPr="00F40A18">
        <w:rPr>
          <w:lang w:val="lv-LV"/>
        </w:rPr>
        <w:t>thuộc lĩnh vực giá trong phạm vi chức năng quản lý nhà nước của Bộ Tài chính</w:t>
      </w:r>
      <w:r w:rsidRPr="00F40A18">
        <w:rPr>
          <w:spacing w:val="-2"/>
          <w:lang w:val="lv-LV"/>
        </w:rPr>
        <w:t xml:space="preserve"> là 13 TTHC, trong đó: ban hành mới 9 </w:t>
      </w:r>
      <w:r w:rsidRPr="00F40A18">
        <w:rPr>
          <w:lang w:val="lv-LV"/>
        </w:rPr>
        <w:t>thủ tục hành chính cấp trung ương và 4 thủ tục hành chính cấp tỉnh</w:t>
      </w:r>
      <w:r w:rsidRPr="00F40A18">
        <w:rPr>
          <w:spacing w:val="-2"/>
          <w:lang w:val="lv-LV"/>
        </w:rPr>
        <w:t>, đồng thời bãi bỏ 31 thủ tục cũ đã công bố trước đây, tỷ lệ thủ tục bãi bỏ là 42%.</w:t>
      </w:r>
    </w:p>
    <w:p w:rsidR="00FA4EE6" w:rsidRPr="00F40A18" w:rsidRDefault="00FA4EE6" w:rsidP="00F40A18">
      <w:pPr>
        <w:spacing w:line="242" w:lineRule="auto"/>
        <w:ind w:firstLine="720"/>
        <w:rPr>
          <w:spacing w:val="-2"/>
          <w:lang w:val="lv-LV"/>
        </w:rPr>
      </w:pPr>
      <w:r w:rsidRPr="00F40A18">
        <w:rPr>
          <w:rFonts w:eastAsia="Calibri"/>
          <w:lang w:val="lv-LV"/>
        </w:rPr>
        <w:t>T</w:t>
      </w:r>
      <w:r w:rsidRPr="00F40A18">
        <w:rPr>
          <w:spacing w:val="-2"/>
          <w:lang w:val="lv-LV"/>
        </w:rPr>
        <w:t xml:space="preserve">ính đến ngày 29/03/2017, </w:t>
      </w:r>
      <w:r w:rsidRPr="00F40A18">
        <w:rPr>
          <w:rFonts w:eastAsia="Calibri"/>
          <w:lang w:val="lv-LV"/>
        </w:rPr>
        <w:t xml:space="preserve">đã tiếp tục rà soát bãi bỏ các thủ tục hành chính và </w:t>
      </w:r>
      <w:r w:rsidRPr="00F40A18">
        <w:rPr>
          <w:spacing w:val="-2"/>
          <w:lang w:val="lv-LV"/>
        </w:rPr>
        <w:t xml:space="preserve"> số thủ tục hành chính về giá còn 08 TTHC, bãi bỏ 02 thủ tục hành chính, trong đó: bãi bỏ 01 thủ tục hành chính cấp trung ương và 01 thủ tục hành chính cấp tỉnh, tỷ lệ thủ tục được bãi bỏ là 20%.</w:t>
      </w:r>
    </w:p>
    <w:p w:rsidR="00FA4EE6" w:rsidRPr="00F40A18" w:rsidRDefault="00FA4EE6" w:rsidP="00F40A18">
      <w:pPr>
        <w:spacing w:line="242" w:lineRule="auto"/>
        <w:ind w:firstLine="720"/>
        <w:rPr>
          <w:lang w:val="lv-LV"/>
        </w:rPr>
      </w:pPr>
      <w:r w:rsidRPr="00F40A18">
        <w:rPr>
          <w:lang w:val="lv-LV"/>
        </w:rPr>
        <w:t>Đã triển khai xây dựng dịch vụ công trực tuyến mức độ 3 đối với thủ tục Đăng ký giá của các doanh nghiệp thuộc danh sách đăng ký giá tại Bộ Tài chính; thủ tục Cấp và cấp lại Giấy chứng nhận đủ điều kiện kinh doanh dịch vụ thẩm định giá.</w:t>
      </w:r>
    </w:p>
    <w:p w:rsidR="00FA4EE6" w:rsidRPr="00F40A18" w:rsidRDefault="00FA4EE6" w:rsidP="00F40A18">
      <w:pPr>
        <w:spacing w:line="242" w:lineRule="auto"/>
        <w:ind w:firstLine="720"/>
        <w:rPr>
          <w:lang w:val="lv-LV"/>
        </w:rPr>
      </w:pPr>
      <w:r w:rsidRPr="00F40A18">
        <w:rPr>
          <w:lang w:val="lv-LV"/>
        </w:rPr>
        <w:t>Tại địa phương, hầu hết dịch vụ công trực tuyến đã đang thực hiện cấp độ 3 và đặc biệt một số địa phương đã triển khai mức cao nhất là dịch vụ công trực tuyến cấp độ 4. Đồng thời, việc tổ chức thực hiện tiếp nhận các hồ sơ thủ tục hành chính của dịch vụ công trực tuyến đa phần được các địa phương thực hiện theo mô hình tập trung tại Trung tâm hành chính công của tỉnh.</w:t>
      </w:r>
    </w:p>
    <w:p w:rsidR="00054477" w:rsidRPr="00F40A18" w:rsidRDefault="00E24687" w:rsidP="00F40A18">
      <w:pPr>
        <w:spacing w:line="242" w:lineRule="auto"/>
        <w:ind w:firstLine="709"/>
        <w:rPr>
          <w:rFonts w:asciiTheme="majorHAnsi" w:hAnsiTheme="majorHAnsi" w:cstheme="majorHAnsi"/>
          <w:lang w:val="pt-BR"/>
        </w:rPr>
      </w:pPr>
      <w:r w:rsidRPr="00F40A18">
        <w:rPr>
          <w:rFonts w:asciiTheme="majorHAnsi" w:hAnsiTheme="majorHAnsi" w:cstheme="majorHAnsi"/>
          <w:b/>
        </w:rPr>
        <w:t>1.2.</w:t>
      </w:r>
      <w:r w:rsidRPr="00F40A18">
        <w:rPr>
          <w:rFonts w:asciiTheme="majorHAnsi" w:hAnsiTheme="majorHAnsi" w:cstheme="majorHAnsi"/>
        </w:rPr>
        <w:t xml:space="preserve"> </w:t>
      </w:r>
      <w:r w:rsidR="00054477" w:rsidRPr="00F40A18">
        <w:rPr>
          <w:rFonts w:asciiTheme="majorHAnsi" w:hAnsiTheme="majorHAnsi" w:cstheme="majorHAnsi"/>
          <w:b/>
        </w:rPr>
        <w:t>Bên cạnh những kết quả đạt được, hiện Luật giá đã</w:t>
      </w:r>
      <w:r w:rsidR="00054477" w:rsidRPr="00F40A18">
        <w:rPr>
          <w:rFonts w:asciiTheme="majorHAnsi" w:hAnsiTheme="majorHAnsi" w:cstheme="majorHAnsi"/>
          <w:b/>
          <w:lang w:val="vi-VN"/>
        </w:rPr>
        <w:t xml:space="preserve"> phát sinh một số tồn tại, hạn chế nhất định</w:t>
      </w:r>
      <w:r w:rsidR="00054477" w:rsidRPr="00F40A18">
        <w:rPr>
          <w:rFonts w:asciiTheme="majorHAnsi" w:hAnsiTheme="majorHAnsi" w:cstheme="majorHAnsi"/>
          <w:lang w:val="pt-BR"/>
        </w:rPr>
        <w:t>;</w:t>
      </w:r>
      <w:r w:rsidR="00054477" w:rsidRPr="00F40A18">
        <w:rPr>
          <w:rFonts w:asciiTheme="majorHAnsi" w:hAnsiTheme="majorHAnsi" w:cstheme="majorHAnsi"/>
          <w:lang w:val="vi-VN"/>
        </w:rPr>
        <w:t xml:space="preserve"> </w:t>
      </w:r>
      <w:r w:rsidR="00054477" w:rsidRPr="00F40A18">
        <w:rPr>
          <w:rFonts w:asciiTheme="majorHAnsi" w:hAnsiTheme="majorHAnsi" w:cstheme="majorHAnsi"/>
          <w:lang w:val="pt-BR"/>
        </w:rPr>
        <w:t xml:space="preserve">thể hiện ở 3 nhóm sau: (i) Tồn tại, hạn chế trong </w:t>
      </w:r>
      <w:r w:rsidR="00054477" w:rsidRPr="00F40A18">
        <w:rPr>
          <w:rFonts w:asciiTheme="majorHAnsi" w:hAnsiTheme="majorHAnsi" w:cstheme="majorHAnsi"/>
          <w:lang w:val="pt-BR"/>
        </w:rPr>
        <w:lastRenderedPageBreak/>
        <w:t>chính các quy định của Luật; (ii) Tồn tại hạn chế giữa Luật giá với các văn bản quy phạm pháp luật chuyên ngành có liên quan; (iii) Tồn tại, hạn chế trong khâu tổ chức thi hành Luật.</w:t>
      </w:r>
      <w:r w:rsidR="005160FA" w:rsidRPr="00F40A18">
        <w:rPr>
          <w:rFonts w:asciiTheme="majorHAnsi" w:hAnsiTheme="majorHAnsi" w:cstheme="majorHAnsi"/>
          <w:lang w:val="pt-BR"/>
        </w:rPr>
        <w:t xml:space="preserve"> Tại Báo cáo tổng kết thi hành Luật đã thể hiện chi tiết từng vấn đề, từng nội dung cụ thể về những tồn tại, hạn chế, Bộ Tài chính xin báo cáo Chính phủ một số nội dung cơ bản như sau:</w:t>
      </w:r>
    </w:p>
    <w:p w:rsidR="00054477" w:rsidRPr="00F40A18" w:rsidRDefault="00054477" w:rsidP="00F40A18">
      <w:pPr>
        <w:spacing w:line="242" w:lineRule="auto"/>
        <w:ind w:firstLine="709"/>
        <w:rPr>
          <w:rFonts w:asciiTheme="majorHAnsi" w:hAnsiTheme="majorHAnsi" w:cstheme="majorHAnsi"/>
          <w:b/>
          <w:bCs/>
          <w:lang w:val="vi-VN"/>
        </w:rPr>
      </w:pPr>
      <w:r w:rsidRPr="00F40A18">
        <w:rPr>
          <w:rFonts w:asciiTheme="majorHAnsi" w:hAnsiTheme="majorHAnsi" w:cstheme="majorHAnsi"/>
          <w:b/>
          <w:bCs/>
          <w:lang w:val="pt-BR"/>
        </w:rPr>
        <w:t>1.2.1. Tồn tại, h</w:t>
      </w:r>
      <w:r w:rsidRPr="00F40A18">
        <w:rPr>
          <w:rFonts w:asciiTheme="majorHAnsi" w:hAnsiTheme="majorHAnsi" w:cstheme="majorHAnsi"/>
          <w:b/>
          <w:bCs/>
          <w:lang w:val="vi-VN"/>
        </w:rPr>
        <w:t>ạn chế trong các quy định tại Luật giá:</w:t>
      </w:r>
    </w:p>
    <w:p w:rsidR="009F0153" w:rsidRPr="00F40A18" w:rsidRDefault="009F0153" w:rsidP="00F40A18">
      <w:pPr>
        <w:spacing w:line="242" w:lineRule="auto"/>
        <w:ind w:firstLine="709"/>
        <w:rPr>
          <w:bCs/>
        </w:rPr>
      </w:pPr>
      <w:r w:rsidRPr="00F40A18">
        <w:rPr>
          <w:b/>
          <w:bCs/>
          <w:i/>
          <w:lang w:val="vi-VN"/>
        </w:rPr>
        <w:t>a. Một số thuật ngữ</w:t>
      </w:r>
      <w:r w:rsidRPr="00F40A18">
        <w:rPr>
          <w:bCs/>
          <w:lang w:val="vi-VN"/>
        </w:rPr>
        <w:t xml:space="preserve"> cần phải rà soát để thể hiện rõ nội hàm để bao quát, mô tả được hết đặc điểm, tình hình mới trong thực tiễn phát sinh; một số thuật ngữ còn có cách hiểu khác nhau cần phải rà soát sửa đổi, bổ sung hoàn thiện để bảo đảm tính thống nhất đồng bộ trong khâu thực hiện</w:t>
      </w:r>
      <w:r w:rsidRPr="00F40A18">
        <w:rPr>
          <w:bCs/>
        </w:rPr>
        <w:t>, ví dụ như thuật ngữ hàng hóa, dịch vụ thiết yếu, định giá và định giá nhà nước, thẩm định giá với thẩm định giá nhà nước...</w:t>
      </w:r>
    </w:p>
    <w:p w:rsidR="009F0153" w:rsidRPr="00F40A18" w:rsidRDefault="009F0153" w:rsidP="00F40A18">
      <w:pPr>
        <w:spacing w:line="242" w:lineRule="auto"/>
        <w:ind w:firstLine="709"/>
        <w:rPr>
          <w:bCs/>
          <w:lang w:val="pt-BR"/>
        </w:rPr>
      </w:pPr>
      <w:r w:rsidRPr="00F40A18">
        <w:rPr>
          <w:b/>
          <w:bCs/>
          <w:i/>
          <w:lang w:val="pt-BR"/>
        </w:rPr>
        <w:t>b. Đối với danh mục hàng hóa, dịch vụ do Nhà nước định giá, danh mục hàng hóa, dịch vụ bình ổn giá</w:t>
      </w:r>
      <w:r w:rsidRPr="00F40A18">
        <w:rPr>
          <w:bCs/>
          <w:lang w:val="pt-BR"/>
        </w:rPr>
        <w:t xml:space="preserve"> </w:t>
      </w:r>
      <w:r w:rsidRPr="00F40A18">
        <w:rPr>
          <w:bCs/>
          <w:lang w:val="vi-VN"/>
        </w:rPr>
        <w:t>được quy định cụ thể tại Luật để thể hiện rõ quan điểm trong công tác quản lý, điều hành giá, tăng cường tính công khai, minh bạch, tránh sự lạm dụng phát sinh các trường hợp không cần thiết</w:t>
      </w:r>
      <w:r w:rsidRPr="00F40A18">
        <w:rPr>
          <w:bCs/>
        </w:rPr>
        <w:t>, tuy nhiên trong thực tiễn hiện đã phát sinh tồn tại, hạn chế sau:</w:t>
      </w:r>
    </w:p>
    <w:p w:rsidR="009F0153" w:rsidRPr="00F40A18" w:rsidRDefault="009F0153" w:rsidP="00F40A18">
      <w:pPr>
        <w:spacing w:line="242" w:lineRule="auto"/>
        <w:ind w:firstLine="709"/>
        <w:rPr>
          <w:bCs/>
          <w:lang w:val="pt-BR"/>
        </w:rPr>
      </w:pPr>
      <w:r w:rsidRPr="00F40A18">
        <w:rPr>
          <w:bCs/>
          <w:lang w:val="pt-BR"/>
        </w:rPr>
        <w:t xml:space="preserve">- </w:t>
      </w:r>
      <w:r w:rsidR="00D0415F" w:rsidRPr="00F40A18">
        <w:rPr>
          <w:bCs/>
          <w:lang w:val="pt-BR"/>
        </w:rPr>
        <w:t>T</w:t>
      </w:r>
      <w:r w:rsidRPr="00F40A18">
        <w:rPr>
          <w:bCs/>
          <w:lang w:val="pt-BR"/>
        </w:rPr>
        <w:t xml:space="preserve">rong thực tiễn công tác quản lý, điều hành giá cho thấy trong các trường hợp đặt ra vấn đề phải sửa đổi, bổ sung hàng hóa, dịch vụ thuộc danh mục bình ổn giá, định giá Nhà nước thì các thủ tục trình Ủy ban thường vụ Quốc hội quyết định sẽ mất nhiều thời gian theo quy định hiện hành; Do đó, sẽ khó đáp ứng được mục tiêu quản lý phát sinh từ thực tiễn. </w:t>
      </w:r>
    </w:p>
    <w:p w:rsidR="009F0153" w:rsidRPr="00F40A18" w:rsidRDefault="009F0153" w:rsidP="00F40A18">
      <w:pPr>
        <w:spacing w:line="242" w:lineRule="auto"/>
        <w:ind w:firstLine="709"/>
        <w:rPr>
          <w:lang w:val="nl-NL"/>
        </w:rPr>
      </w:pPr>
      <w:r w:rsidRPr="00F40A18">
        <w:rPr>
          <w:lang w:val="nl-NL"/>
        </w:rPr>
        <w:t>- Mặt khác, trong danh mục mặt hàng thực hiện bình ổn giá quy định trong Luật hiện nay có những mặt hàng từ khi Luật giá đưa vào thi hành đến nay chưa phát sinh yêu cầu thực hiện bình ổn giá. Theo đánh giá cho thấy việc không có phát sinh cũng là phù hợp vì giá cả các mặt hàng là phù hợp với các quy luật thị trường; Tuy nhiên, với điều kiện kinh tế xã hội phát triển mạnh mẽ trong giai đoạn qua và tầm nhìn đến giai đoạn tiếp theo thì một số mặt hàng nên được xem xét đưa ra khỏi danh mục thực hiện bình ổn giá.</w:t>
      </w:r>
    </w:p>
    <w:p w:rsidR="009F0153" w:rsidRPr="00F40A18" w:rsidRDefault="009F0153" w:rsidP="00F40A18">
      <w:pPr>
        <w:spacing w:line="242" w:lineRule="auto"/>
        <w:ind w:firstLine="709"/>
        <w:rPr>
          <w:lang w:val="nl-NL"/>
        </w:rPr>
      </w:pPr>
      <w:r w:rsidRPr="00F40A18">
        <w:rPr>
          <w:lang w:val="nl-NL"/>
        </w:rPr>
        <w:t>-</w:t>
      </w:r>
      <w:r w:rsidRPr="00F40A18">
        <w:rPr>
          <w:rFonts w:eastAsia="Calibri"/>
          <w:bCs/>
          <w:i/>
          <w:lang w:val="nl-NL"/>
        </w:rPr>
        <w:t xml:space="preserve"> </w:t>
      </w:r>
      <w:r w:rsidRPr="00F40A18">
        <w:rPr>
          <w:rFonts w:eastAsia="Calibri"/>
          <w:bCs/>
          <w:lang w:val="nl-NL"/>
        </w:rPr>
        <w:t>Quy định về nguyên tắc để xác định phạm vi hàng hóa, dịch vụ thực hiện định giá nhà nước đã không bao quát hết được các hàng hóa cần thực hiện định giá trong thực tiễn.</w:t>
      </w:r>
      <w:r w:rsidRPr="00F40A18">
        <w:rPr>
          <w:rFonts w:eastAsia="Calibri"/>
          <w:bCs/>
          <w:i/>
          <w:lang w:val="nl-NL"/>
        </w:rPr>
        <w:t xml:space="preserve"> </w:t>
      </w:r>
      <w:r w:rsidRPr="00F40A18">
        <w:rPr>
          <w:rFonts w:eastAsia="Calibri"/>
          <w:bCs/>
          <w:lang w:val="nl-NL"/>
        </w:rPr>
        <w:t>Cụ thể khi Luật giá có hiệu lực thì việc quy định 3 nguyên tắc tại khoản 1 Điều 19 Luật giá là phù hợp với bối cảnh kinh tế xã hội. Tuy vậy trong thực tiễn hiện nay, có những mặt hàng do tính chất cần thiết nên mặc dù không thuộc 3 nguyên tắc đặt ra tại Luật giá nhưng vẫn được bổ sung vào danh mục hàng hóa, dịch vụ Nhà nước định giá.</w:t>
      </w:r>
    </w:p>
    <w:p w:rsidR="009F0153" w:rsidRPr="00F40A18" w:rsidRDefault="009F0153" w:rsidP="00F40A18">
      <w:pPr>
        <w:spacing w:line="242" w:lineRule="auto"/>
        <w:ind w:firstLine="709"/>
        <w:rPr>
          <w:rFonts w:eastAsia="Calibri"/>
          <w:bCs/>
          <w:iCs/>
          <w:lang w:val="nl-NL"/>
        </w:rPr>
      </w:pPr>
      <w:proofErr w:type="gramStart"/>
      <w:r w:rsidRPr="00F40A18">
        <w:rPr>
          <w:b/>
          <w:bCs/>
          <w:i/>
        </w:rPr>
        <w:t>c</w:t>
      </w:r>
      <w:r w:rsidRPr="00F40A18">
        <w:rPr>
          <w:b/>
          <w:bCs/>
          <w:i/>
          <w:lang w:val="vi-VN"/>
        </w:rPr>
        <w:t xml:space="preserve">. </w:t>
      </w:r>
      <w:r w:rsidRPr="00F40A18">
        <w:rPr>
          <w:rFonts w:eastAsia="Calibri"/>
          <w:b/>
          <w:i/>
          <w:lang w:val="vi-VN"/>
        </w:rPr>
        <w:t>Việc</w:t>
      </w:r>
      <w:proofErr w:type="gramEnd"/>
      <w:r w:rsidRPr="00F40A18">
        <w:rPr>
          <w:rFonts w:eastAsia="Calibri"/>
          <w:b/>
          <w:i/>
          <w:lang w:val="vi-VN"/>
        </w:rPr>
        <w:t xml:space="preserve"> phân công, phân cấp trong quản lý giá</w:t>
      </w:r>
      <w:r w:rsidRPr="00F40A18">
        <w:rPr>
          <w:rFonts w:eastAsia="Calibri"/>
          <w:lang w:val="vi-VN"/>
        </w:rPr>
        <w:t xml:space="preserve"> được giao cho Chính phủ quy định chi tiết tại các văn bản hướng dẫn Luật. Trong thực tiễn cho thấy, việc tại Luật chưa đặt ra các nguyên tắc trong phân công, phân cấp đã làm việc phân công, phân cấp của Chính phủ trong thực tiễn đôi lúc còn chưa thể hiện rõ trách nhiệm của từng cơ quan, đơn vị trong từng khâu cho nên trong một số trường </w:t>
      </w:r>
      <w:r w:rsidRPr="00F40A18">
        <w:rPr>
          <w:rFonts w:eastAsia="Calibri"/>
          <w:lang w:val="vi-VN"/>
        </w:rPr>
        <w:lastRenderedPageBreak/>
        <w:t xml:space="preserve">hợp không phát huy được hết tính hiệu quả; </w:t>
      </w:r>
      <w:r w:rsidRPr="00F40A18">
        <w:rPr>
          <w:rFonts w:eastAsia="Calibri"/>
          <w:bCs/>
          <w:iCs/>
          <w:lang w:val="nl-NL"/>
        </w:rPr>
        <w:t xml:space="preserve">việc </w:t>
      </w:r>
      <w:r w:rsidRPr="00F40A18">
        <w:rPr>
          <w:rFonts w:eastAsia="Calibri"/>
          <w:bCs/>
          <w:iCs/>
          <w:lang w:val="vi-VN"/>
        </w:rPr>
        <w:t>phân cấp định giá Nhà nước</w:t>
      </w:r>
      <w:r w:rsidRPr="00F40A18">
        <w:rPr>
          <w:rFonts w:eastAsia="Calibri"/>
          <w:bCs/>
          <w:iCs/>
          <w:lang w:val="nl-NL"/>
        </w:rPr>
        <w:t xml:space="preserve"> từ trung ương xuống địa phương còn thiếu tính đồng bộ tại tất cả các địa phương.</w:t>
      </w:r>
    </w:p>
    <w:p w:rsidR="009F0153" w:rsidRPr="00F40A18" w:rsidRDefault="009F0153" w:rsidP="00F40A18">
      <w:pPr>
        <w:spacing w:line="242" w:lineRule="auto"/>
        <w:ind w:firstLine="709"/>
        <w:rPr>
          <w:rFonts w:eastAsia="Calibri"/>
          <w:lang w:val="pt-BR"/>
        </w:rPr>
      </w:pPr>
      <w:r w:rsidRPr="00F40A18">
        <w:rPr>
          <w:rFonts w:eastAsia="Calibri"/>
          <w:lang w:val="pt-BR"/>
        </w:rPr>
        <w:t>Đối với các cơ quan Trung ương, việc phân công nhiệm vụ giữa Bộ Tài chính với các Bộ, ngành còn khá dàn trải dẫn đến nhiều đầu mối quản lý giá, trong khi quy trình thực hiện chưa gắn với trách nhiệm của cơ quan chủ trì thực hiện nên khi có những phát sinh vướng mắc thường có sự đùn đẩy trách nhiệm. Trên một khía cạnh khác là việc phân công nhiệm vụ chưa tính hết được khả năng đáp ứng, cho nên trong một số lĩnh vực việc triển khai nhiệm vụ rất chậm, nhất là đối với những nhóm hàng hóa, dịch vụ phải điều chỉnh theo lộ trình. Trong bối cảnh hiện nay, nhất là khi không còn cơ chế liên tịch thì việc rà soát đánh giá để có sự điều chỉnh trong phân công lại nhiệm vụ giữa các cơ quan Trung ương là cần thiết.</w:t>
      </w:r>
    </w:p>
    <w:p w:rsidR="009F0153" w:rsidRPr="00F40A18" w:rsidRDefault="009F0153" w:rsidP="00F40A18">
      <w:pPr>
        <w:spacing w:line="242" w:lineRule="auto"/>
        <w:ind w:firstLine="709"/>
        <w:rPr>
          <w:rFonts w:eastAsia="Calibri"/>
          <w:lang w:val="pt-BR"/>
        </w:rPr>
      </w:pPr>
      <w:r w:rsidRPr="00F40A18">
        <w:rPr>
          <w:rFonts w:eastAsia="Calibri"/>
          <w:lang w:val="pt-BR"/>
        </w:rPr>
        <w:t>Đối với các cơ quan địa phương, trên cơ sở phân cấp một số nhiệm vụ từ cơ quan trung ương cho Hội đồng nhân dân hoặc Ủy ban nhân dân tỉnh, địa phương được quyền giao nhiệm vụ cho các Sở, ban ngành. Trên thực tế triển khai cho thấy không có sự thống nhất giữa các địa phương; có những mặt hàng giao Sở chuyên ngành nhưng có tỉnh giao Sở Tài chính; trong khi trách nhiệm thẩm định phương án giá do Sở Tài chính thực hiện. Vì vậy, trong đa số các trường hợp khi có phát sinh vướng mắc phải giải trình với các cơ quan chức năng thì trách nhiệm đều thuộc Sở Tài chính</w:t>
      </w:r>
      <w:r w:rsidRPr="00F40A18">
        <w:rPr>
          <w:rFonts w:eastAsia="Calibri"/>
        </w:rPr>
        <w:t xml:space="preserve"> là không phù hợp</w:t>
      </w:r>
      <w:r w:rsidRPr="00F40A18">
        <w:rPr>
          <w:rFonts w:eastAsia="Calibri"/>
          <w:lang w:val="pt-BR"/>
        </w:rPr>
        <w:t>. Trong quá trình tổng kết đánh giá một số địa phương có ý kiến nên nghiên cứu phương án giao tập trung nhiệm vụ quản lý giá vào một đầu mối. Nếu giao các Sở chuyên ngành thì Sở Tài chính chỉ thẩm định, nhưng phải quy định trách nhiệm của Sở chuyên ngành</w:t>
      </w:r>
      <w:r w:rsidRPr="00F40A18">
        <w:rPr>
          <w:rFonts w:eastAsia="Calibri"/>
        </w:rPr>
        <w:t xml:space="preserve"> trong xây dựng phương án giá</w:t>
      </w:r>
      <w:r w:rsidRPr="00F40A18">
        <w:rPr>
          <w:rFonts w:eastAsia="Calibri"/>
          <w:lang w:val="pt-BR"/>
        </w:rPr>
        <w:t xml:space="preserve">; còn nếu không thì giao tập trung vào một đầu mối Sở Tài chính. Vấn đề này cũng cần phải có nguyên tắc tại Luật để </w:t>
      </w:r>
      <w:r w:rsidR="009672F8" w:rsidRPr="00F40A18">
        <w:rPr>
          <w:rFonts w:eastAsia="Calibri"/>
          <w:lang w:val="pt-BR"/>
        </w:rPr>
        <w:t>Ủy ban nhân dân</w:t>
      </w:r>
      <w:r w:rsidRPr="00F40A18">
        <w:rPr>
          <w:rFonts w:eastAsia="Calibri"/>
          <w:lang w:val="pt-BR"/>
        </w:rPr>
        <w:t xml:space="preserve"> các tỉnh thực thi trách nhiệm của mình hiệu quả hơn.</w:t>
      </w:r>
    </w:p>
    <w:p w:rsidR="009F0153" w:rsidRPr="00F40A18" w:rsidRDefault="009F0153" w:rsidP="00F40A18">
      <w:pPr>
        <w:spacing w:line="242" w:lineRule="auto"/>
        <w:ind w:firstLine="709"/>
        <w:rPr>
          <w:rFonts w:eastAsia="Calibri"/>
          <w:bCs/>
          <w:iCs/>
          <w:lang w:val="nl-NL"/>
        </w:rPr>
      </w:pPr>
      <w:r w:rsidRPr="00F40A18">
        <w:rPr>
          <w:b/>
          <w:bCs/>
          <w:i/>
        </w:rPr>
        <w:t>d.</w:t>
      </w:r>
      <w:r w:rsidRPr="00F40A18">
        <w:rPr>
          <w:bCs/>
          <w:i/>
        </w:rPr>
        <w:t xml:space="preserve"> </w:t>
      </w:r>
      <w:r w:rsidRPr="00F40A18">
        <w:rPr>
          <w:b/>
          <w:bCs/>
          <w:i/>
        </w:rPr>
        <w:t>Về phạm vi và biện pháp bình ổn giá</w:t>
      </w:r>
      <w:r w:rsidRPr="00F40A18">
        <w:rPr>
          <w:bCs/>
          <w:i/>
        </w:rPr>
        <w:t xml:space="preserve"> chưa linh hoạt, hiệu quả chưa cao khi có phát sinh biến động giá của những mặt hàng thiết yếu, quan trọng đối với đời sống nhân dân và toàn xã hội, nhất là trong điều kiện thiên tai, dịch bệnh. </w:t>
      </w:r>
      <w:r w:rsidRPr="00F40A18">
        <w:t xml:space="preserve">Phạm </w:t>
      </w:r>
      <w:proofErr w:type="gramStart"/>
      <w:r w:rsidRPr="00F40A18">
        <w:t>vi</w:t>
      </w:r>
      <w:proofErr w:type="gramEnd"/>
      <w:r w:rsidRPr="00F40A18">
        <w:t xml:space="preserve"> thực hiện biện pháp chưa thật sự rõ ràng khiến cho cơ quan quản lý khó khăn trong việc quyết định triển khai. Theo đó, cả 2 tiêu chí được nêu tại Luật là khi giá hàng hóa, dịch vụ có biến động bất thường hoặc khi mặt bằng giá biến động ảnh hưởng đến ổn định kinh tế, xã hội đều là các chỉ tiêu khó lượng hóa, gây khó khăn khi quyết định thế nào là giá biến động bất thường hoặc có ảnh hưởng lớn đến kinh tế xã hội để triển khai.</w:t>
      </w:r>
    </w:p>
    <w:p w:rsidR="009F0153" w:rsidRPr="00F40A18" w:rsidRDefault="009F0153" w:rsidP="00F40A18">
      <w:pPr>
        <w:spacing w:line="242" w:lineRule="auto"/>
        <w:ind w:firstLine="709"/>
        <w:rPr>
          <w:bCs/>
          <w:lang w:val="pt-BR"/>
        </w:rPr>
      </w:pPr>
      <w:r w:rsidRPr="00F40A18">
        <w:rPr>
          <w:b/>
          <w:bCs/>
          <w:i/>
          <w:lang w:val="pt-BR"/>
        </w:rPr>
        <w:t>đ. Đối với hoạt động định giá Nhà nước,</w:t>
      </w:r>
      <w:r w:rsidRPr="00F40A18">
        <w:rPr>
          <w:bCs/>
          <w:lang w:val="pt-BR"/>
        </w:rPr>
        <w:t xml:space="preserve"> theo quy định tại Luật Giá thì việc định giá phải bảo đảm </w:t>
      </w:r>
      <w:r w:rsidRPr="00F40A18">
        <w:rPr>
          <w:rFonts w:eastAsia="Calibri"/>
          <w:lang w:val="pt-BR"/>
        </w:rPr>
        <w:t>nguyên tắc bù đắp đủ chi phí, có lợi nhuận (tính đúng, tính đủ) là phù hợp với các nguyên tắc thị trường, theo đúng chủ trương của Đảng về đổi mới cơ chế quản lý giá trong các giai đoạn vừa qua. Trên cơ sở đó đã hình thành 2 phương pháp định giá chủ đạo là (i) phương pháp so sánh</w:t>
      </w:r>
      <w:r w:rsidR="009672F8" w:rsidRPr="00F40A18">
        <w:rPr>
          <w:rFonts w:eastAsia="Calibri"/>
          <w:lang w:val="pt-BR"/>
        </w:rPr>
        <w:t xml:space="preserve"> và</w:t>
      </w:r>
      <w:r w:rsidRPr="00F40A18">
        <w:rPr>
          <w:rFonts w:eastAsia="Calibri"/>
          <w:lang w:val="pt-BR"/>
        </w:rPr>
        <w:t xml:space="preserve"> (ii) phương pháp chi phí và đảm bảo đưa ra các nguyên tắc để định giá hàng hóa, dịch vụ thuộc danh mục nói chung. Tuy nhiên, với một số trường hợp đặc thù </w:t>
      </w:r>
      <w:r w:rsidRPr="00F40A18">
        <w:rPr>
          <w:rFonts w:eastAsia="Calibri"/>
          <w:lang w:val="pt-BR"/>
        </w:rPr>
        <w:lastRenderedPageBreak/>
        <w:t xml:space="preserve">như các dịch vụ được chuyển từ phí sang giá thì việc đảm bảo thực hiện ngay nguyên tắc này sẽ rất khó trong khâu tổ chức thực hiện nếu không có các quy định cụ thể về điều kiện và lộ trình cụ thể. </w:t>
      </w:r>
      <w:r w:rsidRPr="00F40A18">
        <w:rPr>
          <w:bCs/>
          <w:lang w:val="pt-BR"/>
        </w:rPr>
        <w:t>Một số dịch vụ mang tính chất công ích, sự nghiệp công có ảnh hưởng nhạy cảm đến đời sống xã hội như dịch vụ sử dụng đường bộ, dịch vụ sử dụng đò phà tại các vùng sâu, vùng xa, dịch vụ thu gom và xử lý chất thải rắn sinh hoạt... thì ngoài việc phải tính đúng, tính đủ các chi phí còn phải tính đến các yếu tố về thu nhập của người dân hoặc điều kiện kinh tế - xã hội của địa phương. Do vậy, cần thiết phải bổ sung nghiên cứu việc nguyên tắc về lộ trình triển khai cơ chế giá thị trường tại Luật.</w:t>
      </w:r>
    </w:p>
    <w:p w:rsidR="009F0153" w:rsidRPr="00F40A18" w:rsidRDefault="009F0153" w:rsidP="00F40A18">
      <w:pPr>
        <w:spacing w:line="242" w:lineRule="auto"/>
        <w:ind w:firstLine="709"/>
        <w:rPr>
          <w:bCs/>
          <w:lang w:val="pt-BR"/>
        </w:rPr>
      </w:pPr>
      <w:r w:rsidRPr="00F40A18">
        <w:rPr>
          <w:bCs/>
          <w:lang w:val="pt-BR"/>
        </w:rPr>
        <w:t>Một mặt khác là các hình thức định giá (giá cụ thể, khung giá, giá tối đa, giá tối thiểu) chưa bao quát, đáp ứng được những phát sinh trong thực tiễn gần đây. Thực hiện đẩy mạnh chủ trương phát triển nền kinh tế thị trường định hướng xã hội chủ nghĩa, công tác quản lý giá cũng được chuyển đổi mạnh mẽ, nhiều mặt hàng quan trọng thiết yếu, có tính độc quyền có tác động ảnh hưởng lớ</w:t>
      </w:r>
      <w:r w:rsidR="005A3859" w:rsidRPr="00F40A18">
        <w:rPr>
          <w:bCs/>
          <w:lang w:val="pt-BR"/>
        </w:rPr>
        <w:t>n</w:t>
      </w:r>
      <w:r w:rsidRPr="00F40A18">
        <w:rPr>
          <w:bCs/>
          <w:lang w:val="pt-BR"/>
        </w:rPr>
        <w:t xml:space="preserve"> đến hoạt động sản xuất, kinh doanh, tiêu dùng như </w:t>
      </w:r>
      <w:r w:rsidR="001E508A" w:rsidRPr="00F40A18">
        <w:rPr>
          <w:bCs/>
          <w:lang w:val="pt-BR"/>
        </w:rPr>
        <w:t>xăng dầu</w:t>
      </w:r>
      <w:r w:rsidRPr="00F40A18">
        <w:rPr>
          <w:bCs/>
          <w:lang w:val="pt-BR"/>
        </w:rPr>
        <w:t xml:space="preserve">, gas, than, một số mặt hàng nông sản,... đã được đưa ra khỏi danh mục hàng hóa, dịch vụ do Nhà nước định giá. Tuy nhiên trong thực tiễn hơn 8 năm qua cho thấy có những hạn chế nhất định khi nhiều hoạt động sản xuất kinh doanh chưa có sự cạnh tranh hoàn hảo, doanh nghiệp vẫn có thể lợi dụng vị thế của mình để định giá hàng hóa, dịch vụ không phù hợp nguyên tắc thị trường. </w:t>
      </w:r>
    </w:p>
    <w:p w:rsidR="009F0153" w:rsidRPr="00F40A18" w:rsidRDefault="009F0153" w:rsidP="00F40A18">
      <w:pPr>
        <w:spacing w:line="242" w:lineRule="auto"/>
        <w:ind w:firstLine="709"/>
        <w:rPr>
          <w:b/>
          <w:bCs/>
          <w:i/>
          <w:lang w:val="pt-BR"/>
        </w:rPr>
      </w:pPr>
      <w:r w:rsidRPr="00F40A18">
        <w:rPr>
          <w:b/>
          <w:bCs/>
          <w:i/>
          <w:lang w:val="pt-BR"/>
        </w:rPr>
        <w:t>e. Công tác hiệp thương giá</w:t>
      </w:r>
      <w:r w:rsidRPr="00F40A18">
        <w:rPr>
          <w:bCs/>
          <w:lang w:val="pt-BR"/>
        </w:rPr>
        <w:t xml:space="preserve"> đã góp phần khắc phục những khuyết tật của thị trường đối với các hàng hóa, dịch vụ độc quyền, cạnh tranh hạn chế nhưng vẫn còn có bất cập về phạm vi áp dụng biện pháp hiệp thương giá và về giá trị pháp lý của mức giá hiệp thương thành công, mức giá tạm thời khi hiệp thương không thành công.</w:t>
      </w:r>
    </w:p>
    <w:p w:rsidR="009F0153" w:rsidRPr="00F40A18" w:rsidRDefault="009F0153" w:rsidP="00F40A18">
      <w:pPr>
        <w:spacing w:line="242" w:lineRule="auto"/>
        <w:ind w:firstLine="709"/>
        <w:rPr>
          <w:bCs/>
        </w:rPr>
      </w:pPr>
      <w:r w:rsidRPr="00F40A18">
        <w:rPr>
          <w:b/>
          <w:bCs/>
          <w:i/>
          <w:lang w:val="pt-BR"/>
        </w:rPr>
        <w:t>g. Biện pháp kê khai giá</w:t>
      </w:r>
      <w:r w:rsidRPr="00F40A18">
        <w:rPr>
          <w:bCs/>
          <w:i/>
          <w:lang w:val="pt-BR"/>
        </w:rPr>
        <w:t xml:space="preserve"> </w:t>
      </w:r>
      <w:r w:rsidRPr="00F40A18">
        <w:rPr>
          <w:bCs/>
          <w:lang w:val="pt-BR"/>
        </w:rPr>
        <w:t xml:space="preserve">thể hiện rất rõ chủ trương quản lý, điều hành giá theo thị trường có sự quản lý Nhà nước. Theo quy định hàng hóa thuộc diện kê khai do Doanh nghiệp tự định và gửi </w:t>
      </w:r>
      <w:r w:rsidRPr="00F40A18">
        <w:rPr>
          <w:bCs/>
        </w:rPr>
        <w:t>bản</w:t>
      </w:r>
      <w:r w:rsidRPr="00F40A18">
        <w:rPr>
          <w:bCs/>
          <w:lang w:val="pt-BR"/>
        </w:rPr>
        <w:t xml:space="preserve"> kê khai đến cơ quan quản lý Nhà nước có thẩm quyền là phù hợp với thực tiễn hiện nay. Tuy nhiên, trong thực tiễn </w:t>
      </w:r>
      <w:r w:rsidRPr="00F40A18">
        <w:rPr>
          <w:bCs/>
        </w:rPr>
        <w:t xml:space="preserve">hiện nay </w:t>
      </w:r>
      <w:r w:rsidRPr="00F40A18">
        <w:rPr>
          <w:bCs/>
          <w:lang w:val="pt-BR"/>
        </w:rPr>
        <w:t xml:space="preserve">cho thấy </w:t>
      </w:r>
      <w:r w:rsidRPr="00F40A18">
        <w:rPr>
          <w:bCs/>
        </w:rPr>
        <w:t>không phát huy</w:t>
      </w:r>
      <w:r w:rsidRPr="00F40A18">
        <w:rPr>
          <w:bCs/>
          <w:lang w:val="pt-BR"/>
        </w:rPr>
        <w:t xml:space="preserve"> được tác dụng đối với cả cơ quan quản lý và cả phía đơn vị thực hiện. </w:t>
      </w:r>
      <w:r w:rsidRPr="00F40A18">
        <w:rPr>
          <w:bCs/>
        </w:rPr>
        <w:t>Theo quy định tại Luật Giá và các văn bản hướng dẫn thi hành thì việc kê khai văn bản chỉ là cung cấp thông tin và thông qua đó hạn chế sự lợi dụng vị thế hoặc bối cảnh thị trường để tăng giá bất hợp lý; Nhưng không đủ cơ chế để giám sát và điều hành nên</w:t>
      </w:r>
      <w:r w:rsidRPr="00F40A18">
        <w:rPr>
          <w:bCs/>
          <w:lang w:val="pt-BR"/>
        </w:rPr>
        <w:t xml:space="preserve"> trong những trường hợ</w:t>
      </w:r>
      <w:r w:rsidR="001E508A" w:rsidRPr="00F40A18">
        <w:rPr>
          <w:bCs/>
          <w:lang w:val="pt-BR"/>
        </w:rPr>
        <w:t>p phát sinh</w:t>
      </w:r>
      <w:r w:rsidRPr="00F40A18">
        <w:rPr>
          <w:bCs/>
          <w:lang w:val="pt-BR"/>
        </w:rPr>
        <w:t xml:space="preserve"> khi thị trường có biến động cần có ngay các giải pháp điều hành, bình ổn giá </w:t>
      </w:r>
      <w:r w:rsidRPr="00F40A18">
        <w:rPr>
          <w:bCs/>
        </w:rPr>
        <w:t>là khó thực hiện</w:t>
      </w:r>
      <w:r w:rsidRPr="00F40A18">
        <w:rPr>
          <w:bCs/>
          <w:lang w:val="pt-BR"/>
        </w:rPr>
        <w:t>.</w:t>
      </w:r>
      <w:r w:rsidRPr="00F40A18">
        <w:rPr>
          <w:bCs/>
        </w:rPr>
        <w:t xml:space="preserve"> Một mặt khác là diễn biến giá của một số mặt hàng có tần suất rất lớn (như thép, xi măng, gas</w:t>
      </w:r>
      <w:proofErr w:type="gramStart"/>
      <w:r w:rsidRPr="00F40A18">
        <w:rPr>
          <w:bCs/>
        </w:rPr>
        <w:t>,…</w:t>
      </w:r>
      <w:proofErr w:type="gramEnd"/>
      <w:r w:rsidRPr="00F40A18">
        <w:rPr>
          <w:bCs/>
        </w:rPr>
        <w:t>) nên việc điều chỉnh giá của doanh nghiệp phải gắn với kê khai là khó khả thi</w:t>
      </w:r>
    </w:p>
    <w:p w:rsidR="009F0153" w:rsidRPr="00F40A18" w:rsidRDefault="009F0153" w:rsidP="00F40A18">
      <w:pPr>
        <w:spacing w:line="242" w:lineRule="auto"/>
        <w:ind w:firstLine="709"/>
        <w:rPr>
          <w:b/>
          <w:bCs/>
          <w:i/>
        </w:rPr>
      </w:pPr>
      <w:r w:rsidRPr="00F40A18">
        <w:rPr>
          <w:b/>
          <w:bCs/>
          <w:i/>
        </w:rPr>
        <w:t xml:space="preserve">h. Đối với công tác kiểm tra, thanh tra giá: </w:t>
      </w:r>
      <w:r w:rsidRPr="00F40A18">
        <w:rPr>
          <w:rFonts w:eastAsia="Calibri"/>
          <w:lang w:val="pt-BR"/>
        </w:rPr>
        <w:t xml:space="preserve">Tại Luật giá chưa có các quy định cụ thể về công tác kiểm tra chấp hành pháp luật về giá; chế tài xử lý vi phạm trong lĩnh vực giá và thẩm định giá vẫn còn chưa đủ chặt chẽ, đảm bảo theo kịp với sự phát triển, thay đổi không ngừng của kinh tế xã hội nói chung </w:t>
      </w:r>
      <w:r w:rsidRPr="00F40A18">
        <w:rPr>
          <w:rFonts w:eastAsia="Calibri"/>
          <w:lang w:val="pt-BR"/>
        </w:rPr>
        <w:lastRenderedPageBreak/>
        <w:t>cũng như từng ngành nghề nói riêng. Do vậy, công tác kiểm tra</w:t>
      </w:r>
      <w:r w:rsidRPr="00F40A18">
        <w:rPr>
          <w:rFonts w:eastAsia="Calibri"/>
        </w:rPr>
        <w:t xml:space="preserve"> việc chấp hành pháp luật</w:t>
      </w:r>
      <w:r w:rsidRPr="00F40A18">
        <w:rPr>
          <w:rFonts w:eastAsia="Calibri"/>
          <w:lang w:val="pt-BR"/>
        </w:rPr>
        <w:t xml:space="preserve"> về giá luôn gặp khó khăn nhất định</w:t>
      </w:r>
      <w:r w:rsidRPr="00F40A18">
        <w:rPr>
          <w:rFonts w:eastAsia="Calibri"/>
        </w:rPr>
        <w:t>; nhất là khi phát sinh các</w:t>
      </w:r>
      <w:r w:rsidRPr="00F40A18">
        <w:rPr>
          <w:rFonts w:eastAsia="Calibri"/>
          <w:lang w:val="pt-BR"/>
        </w:rPr>
        <w:t xml:space="preserve"> yêu cầu </w:t>
      </w:r>
      <w:r w:rsidRPr="00F40A18">
        <w:rPr>
          <w:rFonts w:eastAsia="Calibri"/>
        </w:rPr>
        <w:t>về đánh giá nắm bắt chi phí giá thành, công tác định giá của doanh nghiệp để phục vụ triển khai các giải pháp điều hành, bình ổn giá thị trường</w:t>
      </w:r>
      <w:r w:rsidRPr="00F40A18">
        <w:rPr>
          <w:rFonts w:eastAsia="Calibri"/>
          <w:lang w:val="pt-BR"/>
        </w:rPr>
        <w:t>. Trong bối cảnh</w:t>
      </w:r>
      <w:r w:rsidRPr="00F40A18">
        <w:rPr>
          <w:rFonts w:eastAsia="Calibri"/>
        </w:rPr>
        <w:t xml:space="preserve"> quản lý giá bằng các biện pháp vĩ mô,</w:t>
      </w:r>
      <w:r w:rsidRPr="00F40A18">
        <w:rPr>
          <w:rFonts w:eastAsia="Calibri"/>
          <w:lang w:val="pt-BR"/>
        </w:rPr>
        <w:t xml:space="preserve"> trao nhiều quyền chủ động cho doanh nghiệp thì việc tăng cường công tác hậu kiểm là cần thiết được chú trọng hơn nữa.</w:t>
      </w:r>
    </w:p>
    <w:p w:rsidR="009F0153" w:rsidRPr="00F40A18" w:rsidRDefault="009F0153" w:rsidP="00F40A18">
      <w:pPr>
        <w:tabs>
          <w:tab w:val="left" w:pos="1276"/>
        </w:tabs>
        <w:spacing w:line="242" w:lineRule="auto"/>
        <w:ind w:firstLine="709"/>
        <w:rPr>
          <w:lang w:val="lv-LV"/>
        </w:rPr>
      </w:pPr>
      <w:r w:rsidRPr="00F40A18">
        <w:rPr>
          <w:b/>
          <w:bCs/>
          <w:i/>
          <w:lang w:val="pt-BR"/>
        </w:rPr>
        <w:t>i.  Về thẩm đị</w:t>
      </w:r>
      <w:r w:rsidR="001E508A" w:rsidRPr="00F40A18">
        <w:rPr>
          <w:b/>
          <w:bCs/>
          <w:i/>
          <w:lang w:val="pt-BR"/>
        </w:rPr>
        <w:t>nh giá:</w:t>
      </w:r>
      <w:r w:rsidRPr="00F40A18">
        <w:rPr>
          <w:b/>
          <w:bCs/>
          <w:i/>
          <w:lang w:val="pt-BR"/>
        </w:rPr>
        <w:t xml:space="preserve"> </w:t>
      </w:r>
      <w:r w:rsidRPr="00F40A18">
        <w:rPr>
          <w:lang w:val="lv-LV"/>
        </w:rPr>
        <w:t>Các quy định, hướng dẫn về điều kiện hoạt động của doanh nghiệp thẩm định giá,</w:t>
      </w:r>
      <w:r w:rsidRPr="00F40A18">
        <w:rPr>
          <w:b/>
          <w:i/>
          <w:lang w:val="lv-LV"/>
        </w:rPr>
        <w:t xml:space="preserve"> </w:t>
      </w:r>
      <w:r w:rsidRPr="00F40A18">
        <w:rPr>
          <w:lang w:val="lv-LV"/>
        </w:rPr>
        <w:t>hồ sơ và quy trình thực hiện cấp Giấy chứng nhận đủ điều kiện kinh doanh dịch vụ thẩm định giá chưa hiệu quả, thiếu chặt chẽ dẫn đến việc kiểm soát chất lượng thẩm định giá của các doanh nghiệp còn hạn chế.</w:t>
      </w:r>
    </w:p>
    <w:p w:rsidR="009F0153" w:rsidRPr="00F40A18" w:rsidRDefault="009F0153" w:rsidP="00F40A18">
      <w:pPr>
        <w:tabs>
          <w:tab w:val="left" w:pos="1276"/>
        </w:tabs>
        <w:spacing w:line="242" w:lineRule="auto"/>
        <w:ind w:firstLine="709"/>
        <w:rPr>
          <w:lang w:val="lv-LV"/>
        </w:rPr>
      </w:pPr>
      <w:r w:rsidRPr="00F40A18">
        <w:rPr>
          <w:lang w:val="lv-LV"/>
        </w:rPr>
        <w:t>- Việc phát triển nóng về số lượng các doanh nghiệp thẩm định giá trong thời gian gần đây dẫn đến tình trạng nhiều doanh nghiệp thay đổi người đại diện theo pháp luật liên tục trong thời gian ngắn hoặc thẩm định viên về giá có hiện tượng không làm toàn thời gian tại doanh nghiệp dẫn đến khó khăn cho công tác quản lý nhà nước cũng như làm giảm hiệu quả hoạt động, trách nhiệm nghề nghiệp của các đối tượng này. Hiện Luật giá chưa có quy định chặt chẽ để đảm bảo tính ổn định về nhân sự của doanh nghiệp thẩm định giá, nhất là người đại diện theo pháp luật; chưa có quy định định tính về chất lượng hành nghề của thẩm định viên trong trường hợp phải đình chỉ hành nghề khi không đảm bảo chất lượng (ví dụ mỗi thẩm định viên hành nghề phải ký ít nhất 30 chứng thư thẩm định giá trong một năm).</w:t>
      </w:r>
    </w:p>
    <w:p w:rsidR="009F0153" w:rsidRPr="00F40A18" w:rsidRDefault="009F0153" w:rsidP="00F40A18">
      <w:pPr>
        <w:tabs>
          <w:tab w:val="left" w:pos="1276"/>
        </w:tabs>
        <w:spacing w:line="242" w:lineRule="auto"/>
        <w:ind w:firstLine="709"/>
        <w:rPr>
          <w:lang w:val="lv-LV"/>
        </w:rPr>
      </w:pPr>
      <w:r w:rsidRPr="00F40A18">
        <w:rPr>
          <w:lang w:val="lv-LV"/>
        </w:rPr>
        <w:t>- Hồ sơ đăng ký kinh doanh dịch vụ thẩm định giá của doanh nghiệp chưa có quy định về mã ngành kinh tế cho dịch vụ này; thiếu quy định chi tiết và trách nhiệm đối với việc ủy quyền toàn bộ hoặc một phần hoạt động thẩm định giá của doanh nghiệp cho chi nhánh của mình.</w:t>
      </w:r>
    </w:p>
    <w:p w:rsidR="009F0153" w:rsidRPr="00F40A18" w:rsidRDefault="009F0153" w:rsidP="00F40A18">
      <w:pPr>
        <w:tabs>
          <w:tab w:val="left" w:pos="1276"/>
        </w:tabs>
        <w:spacing w:line="242" w:lineRule="auto"/>
        <w:ind w:firstLine="709"/>
        <w:rPr>
          <w:b/>
          <w:lang w:val="lv-LV"/>
        </w:rPr>
      </w:pPr>
      <w:r w:rsidRPr="00F40A18">
        <w:rPr>
          <w:lang w:val="lv-LV"/>
        </w:rPr>
        <w:t xml:space="preserve">-  Các quy định về đình chỉ, thu hồi Giấy chứng nhận đủ điều kiện kinh doanh dịch vụ thẩm định giá của doanh nghiệp chưa bao quát đầy đủ các trường hợp trong thực tiễn phát sinh hoặc chưa cụ thể. Thiếu các quy định về đình chỉ, thu hồi Thẻ thẩm định viên </w:t>
      </w:r>
      <w:r w:rsidR="00C40634" w:rsidRPr="00F40A18">
        <w:rPr>
          <w:lang w:val="lv-LV"/>
        </w:rPr>
        <w:t xml:space="preserve">không sử dụng </w:t>
      </w:r>
      <w:r w:rsidRPr="00F40A18">
        <w:rPr>
          <w:lang w:val="lv-LV"/>
        </w:rPr>
        <w:t>qua đó nhằm tăng cường công tác quản lý chất lượng hành nghề của thẩm định viên.</w:t>
      </w:r>
    </w:p>
    <w:p w:rsidR="009F0153" w:rsidRPr="00F40A18" w:rsidRDefault="009F0153" w:rsidP="00F40A18">
      <w:pPr>
        <w:spacing w:line="242" w:lineRule="auto"/>
        <w:ind w:firstLine="709"/>
        <w:rPr>
          <w:bCs/>
          <w:iCs/>
        </w:rPr>
      </w:pPr>
      <w:r w:rsidRPr="00F40A18">
        <w:rPr>
          <w:b/>
          <w:bCs/>
          <w:i/>
          <w:lang w:val="pt-BR"/>
        </w:rPr>
        <w:t>k. Hoạt động thẩm định giá của Nhà nước hiện chưa rõ phạm vi áp dụng thực hiện.</w:t>
      </w:r>
      <w:r w:rsidRPr="00F40A18">
        <w:rPr>
          <w:bCs/>
          <w:lang w:val="pt-BR"/>
        </w:rPr>
        <w:t xml:space="preserve"> Các trường hợp phải thực hiện thẩm định giá Nhà nước còn quy định chung chung dẫn đến khó xác định trường hợp cụ thể trong thực tế để thực hiện; chưa rõ phạm vi, chưa cụ thể danh mục các hàng hóa, dịch vụ thực hiện thẩm định giá Nhà nước để tạo sự minh bạch, rõ ràng trong thực tiễn vận dụng hình thức thẩm định giá Nhà nước.</w:t>
      </w:r>
      <w:r w:rsidRPr="00F40A18">
        <w:rPr>
          <w:bCs/>
          <w:i/>
          <w:lang w:val="pt-BR"/>
        </w:rPr>
        <w:t xml:space="preserve"> </w:t>
      </w:r>
      <w:r w:rsidRPr="00F40A18">
        <w:rPr>
          <w:bCs/>
          <w:lang w:val="pt-BR"/>
        </w:rPr>
        <w:t xml:space="preserve">Luật giá (điều 44) quy định phạm vi hoạt động thẩm định giá trong trường hợp </w:t>
      </w:r>
      <w:r w:rsidRPr="00F40A18">
        <w:rPr>
          <w:bCs/>
          <w:i/>
          <w:lang w:val="pt-BR"/>
        </w:rPr>
        <w:t>“không thuê được doanh nghiệp thẩm định giá”</w:t>
      </w:r>
      <w:r w:rsidRPr="00F40A18">
        <w:rPr>
          <w:bCs/>
          <w:lang w:val="pt-BR"/>
        </w:rPr>
        <w:t xml:space="preserve"> nhưng chưa có quy định, hướng dẫn cụ thể về việc thuê doanh nghiệp </w:t>
      </w:r>
      <w:r w:rsidR="001E508A" w:rsidRPr="00F40A18">
        <w:rPr>
          <w:bCs/>
          <w:lang w:val="pt-BR"/>
        </w:rPr>
        <w:t>cần</w:t>
      </w:r>
      <w:r w:rsidRPr="00F40A18">
        <w:rPr>
          <w:bCs/>
          <w:lang w:val="pt-BR"/>
        </w:rPr>
        <w:t xml:space="preserve"> phải thực hiện các bước, quy trình gì, sau khi thực hiện hết các bước mà không thuê được doanh </w:t>
      </w:r>
      <w:r w:rsidR="001E508A" w:rsidRPr="00F40A18">
        <w:rPr>
          <w:bCs/>
          <w:lang w:val="pt-BR"/>
        </w:rPr>
        <w:t>nghiệp</w:t>
      </w:r>
      <w:r w:rsidRPr="00F40A18">
        <w:rPr>
          <w:bCs/>
          <w:lang w:val="pt-BR"/>
        </w:rPr>
        <w:t xml:space="preserve"> mới được áp dụng Hội đồng thẩm định giá Nhà nước. Ví dụ: Việc tìm kiếm, mời gọi các doanh nghiệp cung cấp dịch vụ chỉ </w:t>
      </w:r>
      <w:r w:rsidRPr="00F40A18">
        <w:rPr>
          <w:bCs/>
          <w:lang w:val="pt-BR"/>
        </w:rPr>
        <w:lastRenderedPageBreak/>
        <w:t xml:space="preserve">thực hiện trong phạm vi địa phương, không mở rộng ra các địa phương khác, trong khi năng lực hoặc số lượng doanh nghiệp cung cấp dịch vụ thẩm định giá tại địa phương đó không đáp ứng yêu cầu. Trường hợp </w:t>
      </w:r>
      <w:r w:rsidRPr="00F40A18">
        <w:rPr>
          <w:bCs/>
          <w:i/>
          <w:lang w:val="pt-BR"/>
        </w:rPr>
        <w:t>“mua, bán tài sản nhà nước có giá trị lớn”</w:t>
      </w:r>
      <w:r w:rsidRPr="00F40A18">
        <w:rPr>
          <w:bCs/>
          <w:lang w:val="pt-BR"/>
        </w:rPr>
        <w:t xml:space="preserve"> cũng chưa có hướng dẫn về thuật ngữ </w:t>
      </w:r>
      <w:r w:rsidRPr="00F40A18">
        <w:rPr>
          <w:bCs/>
          <w:i/>
          <w:lang w:val="pt-BR"/>
        </w:rPr>
        <w:t>“giá trị lớn”…</w:t>
      </w:r>
      <w:r w:rsidRPr="00F40A18">
        <w:rPr>
          <w:bCs/>
          <w:i/>
        </w:rPr>
        <w:t xml:space="preserve"> </w:t>
      </w:r>
      <w:r w:rsidRPr="00F40A18">
        <w:rPr>
          <w:bCs/>
          <w:iCs/>
        </w:rPr>
        <w:t xml:space="preserve">Trong thực tiễn thời gian qua cho thấy công tác thẩm định giá nhà nước là cần thiết cho việc mua - bán, cho thuê tài sản Nhà nước, qua đó hạn chế thất thoát, lãng phí ngân sách nhà nước; Vì vậy cần phải có cơ chế rõ ràng, minh bạch để thực hiện thống nhất đồng bộ </w:t>
      </w:r>
      <w:r w:rsidR="005E3236" w:rsidRPr="00F40A18">
        <w:rPr>
          <w:bCs/>
          <w:iCs/>
        </w:rPr>
        <w:t>từ</w:t>
      </w:r>
      <w:r w:rsidRPr="00F40A18">
        <w:rPr>
          <w:bCs/>
          <w:iCs/>
        </w:rPr>
        <w:t xml:space="preserve"> Trung ương đến địa phương.</w:t>
      </w:r>
    </w:p>
    <w:p w:rsidR="009F0153" w:rsidRPr="00F40A18" w:rsidRDefault="009F0153" w:rsidP="00F40A18">
      <w:pPr>
        <w:spacing w:line="242" w:lineRule="auto"/>
        <w:ind w:firstLine="709"/>
        <w:rPr>
          <w:b/>
          <w:bCs/>
        </w:rPr>
      </w:pPr>
      <w:r w:rsidRPr="00F40A18">
        <w:rPr>
          <w:b/>
          <w:bCs/>
          <w:i/>
          <w:lang w:val="pt-BR"/>
        </w:rPr>
        <w:t>l. Đối với công tác tổng hợp, phân tích, dự báo giá cả thị trường</w:t>
      </w:r>
      <w:r w:rsidRPr="00F40A18">
        <w:rPr>
          <w:b/>
          <w:bCs/>
          <w:lang w:val="pt-BR"/>
        </w:rPr>
        <w:t xml:space="preserve"> </w:t>
      </w:r>
      <w:r w:rsidRPr="00F40A18">
        <w:t>tuy được xác định là một trong những</w:t>
      </w:r>
      <w:r w:rsidRPr="00F40A18">
        <w:rPr>
          <w:bCs/>
          <w:lang w:val="pt-BR"/>
        </w:rPr>
        <w:t xml:space="preserve"> nội dung quản lý Nhà nước về giá, nhưng chưa có quy định</w:t>
      </w:r>
      <w:r w:rsidRPr="00F40A18">
        <w:rPr>
          <w:bCs/>
        </w:rPr>
        <w:t xml:space="preserve"> cụ thể điều chỉnh hành vi này</w:t>
      </w:r>
      <w:r w:rsidRPr="00F40A18">
        <w:rPr>
          <w:bCs/>
          <w:lang w:val="pt-BR"/>
        </w:rPr>
        <w:t>,</w:t>
      </w:r>
      <w:r w:rsidRPr="00F40A18">
        <w:rPr>
          <w:bCs/>
        </w:rPr>
        <w:t xml:space="preserve"> vì thiếu các</w:t>
      </w:r>
      <w:r w:rsidRPr="00F40A18">
        <w:rPr>
          <w:bCs/>
          <w:lang w:val="pt-BR"/>
        </w:rPr>
        <w:t xml:space="preserve"> cơ sở pháp lý cho việc thực hiện công tác này.</w:t>
      </w:r>
      <w:r w:rsidRPr="00F40A18">
        <w:rPr>
          <w:bCs/>
        </w:rPr>
        <w:t xml:space="preserve"> Trong khi đó hoạt động này cần phải được tăng cường trên các phương diện.</w:t>
      </w:r>
    </w:p>
    <w:p w:rsidR="009F0153" w:rsidRPr="00F40A18" w:rsidRDefault="009F0153" w:rsidP="00F40A18">
      <w:pPr>
        <w:spacing w:line="242" w:lineRule="auto"/>
        <w:ind w:firstLine="709"/>
        <w:rPr>
          <w:bCs/>
          <w:lang w:val="vi-VN"/>
        </w:rPr>
      </w:pPr>
      <w:r w:rsidRPr="00F40A18">
        <w:rPr>
          <w:bCs/>
          <w:lang w:val="pt-BR"/>
        </w:rPr>
        <w:t xml:space="preserve">+ </w:t>
      </w:r>
      <w:r w:rsidRPr="00F40A18">
        <w:rPr>
          <w:bCs/>
          <w:lang w:val="vi-VN"/>
        </w:rPr>
        <w:t>Trong thực tiễn công tác quản lý, điều hành giá đã cho thấy vai trò quan trọng thiết yếu của công tác tổng hợp, phân tích, dự báo giá cả thị trường, đây là nghiệp vụ quản lý nhà nước thường xuyên phải thực hiện với sự chính xác và tính kịp thời đối với các biến động của thị trường; từ đó làm cơ sở cho các cấp thẩm quyền và Ban chỉ đạo điều hành giá đưa ra các kịch bản điều hành giá cũng như đưa ra các chính sách, biện pháp bình ổn giá thị trường</w:t>
      </w:r>
      <w:r w:rsidRPr="00F40A18">
        <w:rPr>
          <w:bCs/>
          <w:lang w:val="pt-BR"/>
        </w:rPr>
        <w:t xml:space="preserve">; tuy nhiên vẫn đang còn hạn chế về </w:t>
      </w:r>
      <w:r w:rsidRPr="00F40A18">
        <w:rPr>
          <w:bCs/>
          <w:lang w:val="vi-VN"/>
        </w:rPr>
        <w:t>phản ứng chính sách của một số cơ quan nhà nước có thẩm quyền trong việc sử dụng các công cụ kinh tế vĩ mô để điều tiết, bình ổn thị trường khi thị trường có những biến động bất thường còn chậm. Nguyên nhân do hiện nay chưa có các quy định cụ thể về công tác tổng hợp, phân tích và dự báo giá cả thị trường nên việc xây dựng các báo cáo tổng hợp, phân tích, dự báo giá cả thị trường còn mang tính giao việc hành chính, chưa có hiệu lực pháp lý cao để đảm bảo việc tập trung nhân lực, nguồn lực cho công tác này đảm bảo đáp ứng kịp thời yêu cầu điều hành, quản lý giá của Chính phủ.</w:t>
      </w:r>
    </w:p>
    <w:p w:rsidR="009F0153" w:rsidRPr="00F40A18" w:rsidRDefault="009F0153" w:rsidP="00F40A18">
      <w:pPr>
        <w:spacing w:line="242" w:lineRule="auto"/>
        <w:ind w:firstLine="709"/>
        <w:rPr>
          <w:lang w:val="pt-BR"/>
        </w:rPr>
      </w:pPr>
      <w:proofErr w:type="gramStart"/>
      <w:r w:rsidRPr="00F40A18">
        <w:rPr>
          <w:bCs/>
        </w:rPr>
        <w:t>+</w:t>
      </w:r>
      <w:r w:rsidRPr="00F40A18">
        <w:rPr>
          <w:bCs/>
          <w:lang w:val="vi-VN"/>
        </w:rPr>
        <w:t xml:space="preserve"> Tại Luật giá chưa có quy định về việc sử dụng chỉ số giá trong công tác quản lý nhà nước.</w:t>
      </w:r>
      <w:proofErr w:type="gramEnd"/>
      <w:r w:rsidRPr="00F40A18">
        <w:rPr>
          <w:bCs/>
          <w:lang w:val="vi-VN"/>
        </w:rPr>
        <w:t xml:space="preserve"> Hiện nay một số pháp luật chuyên ngành có</w:t>
      </w:r>
      <w:r w:rsidRPr="00F40A18">
        <w:rPr>
          <w:lang w:val="pt-BR"/>
        </w:rPr>
        <w:t xml:space="preserve"> quy định về việc sử dụng chỉ số giá để điều chỉnh dự toán, giá cả, mức đầu tư... như Luật đầu tư công quy định việc điều chỉnh tiêu chí phân loại dự án đầu tư công trong một số trường hợp được thực hiện khi chỉ số giá có biến động lớn. Khi chỉ số giá trong thời gian thực hiện dự án lớn hơn chỉ số giá được sử dụng để tính dự phòng trượt giá trong tổng mức đầu tư dự án được cấp có thẩm quyền quyết định. Tuy nhiên, việc xây dựng chỉ số giá </w:t>
      </w:r>
      <w:r w:rsidR="005E3236" w:rsidRPr="00F40A18">
        <w:rPr>
          <w:lang w:val="pt-BR"/>
        </w:rPr>
        <w:t>để</w:t>
      </w:r>
      <w:r w:rsidRPr="00F40A18">
        <w:rPr>
          <w:lang w:val="pt-BR"/>
        </w:rPr>
        <w:t xml:space="preserve"> điều chỉnh dự toán, vốn,...cần được nghiên cứu gắn với phương pháp xác định chỉ số giá đảm bảo phù hợp với diễn biến giá cả thị trường và gắn với hiệu quả tài chính, đặc </w:t>
      </w:r>
      <w:r w:rsidR="005E3236" w:rsidRPr="00F40A18">
        <w:rPr>
          <w:lang w:val="pt-BR"/>
        </w:rPr>
        <w:t>biệt</w:t>
      </w:r>
      <w:r w:rsidRPr="00F40A18">
        <w:rPr>
          <w:lang w:val="pt-BR"/>
        </w:rPr>
        <w:t xml:space="preserve"> tránh lãng phí, đội vốn ngân sách nhà nước.</w:t>
      </w:r>
    </w:p>
    <w:p w:rsidR="009F0153" w:rsidRPr="00F40A18" w:rsidRDefault="009F0153" w:rsidP="00F40A18">
      <w:pPr>
        <w:spacing w:line="242" w:lineRule="auto"/>
        <w:ind w:firstLine="709"/>
        <w:rPr>
          <w:b/>
          <w:bCs/>
          <w:i/>
          <w:lang w:val="vi-VN"/>
        </w:rPr>
      </w:pPr>
      <w:r w:rsidRPr="00F40A18">
        <w:rPr>
          <w:bCs/>
        </w:rPr>
        <w:t>Một mặt khác là t</w:t>
      </w:r>
      <w:r w:rsidRPr="00F40A18">
        <w:rPr>
          <w:bCs/>
          <w:lang w:val="vi-VN"/>
        </w:rPr>
        <w:t xml:space="preserve">rong công tác chỉ đạo, điều hành của Ban chỉ đạo điều hành giá, bên cạnh những kết quả đạt được cũng cho thấy một số hạn chế nhất định như tính pháp lý và hiệu lực pháp lý của chính sách điều hành giá được Ban chỉ đạo điều hành giá thống nhất thực hiện chưa được hiệu quả, chưa có tính áp </w:t>
      </w:r>
      <w:r w:rsidRPr="00F40A18">
        <w:rPr>
          <w:bCs/>
          <w:lang w:val="vi-VN"/>
        </w:rPr>
        <w:lastRenderedPageBreak/>
        <w:t>dụng bắt buộc cao để đảm bảo các đối tượng liên quan phải thực hiện nhằm mục tiêu kiểm soát lạm phát, ổn định kinh tế vĩ mô</w:t>
      </w:r>
      <w:r w:rsidRPr="00F40A18">
        <w:rPr>
          <w:bCs/>
          <w:lang w:val="pt-BR"/>
        </w:rPr>
        <w:t xml:space="preserve"> hàng năm và trong từng thời kỳ</w:t>
      </w:r>
      <w:r w:rsidRPr="00F40A18">
        <w:rPr>
          <w:bCs/>
          <w:lang w:val="vi-VN"/>
        </w:rPr>
        <w:t>. Đồng thời, công tác phối hợp của các bộ quản lý ngành với Bộ Tài chính (cơ quan thường trực của Ban chỉ đạo điều hành) là rất quan trọng, đảm bảo thông tin, báo cáo được cập nhật nhanh, đầy đủ; tuy nhiên, để nâng cao hiệu quả hơn nữa, kịp thời trong công tác phối hợp cần được quy định tại văn bản quy phạm pháp luật để đảm bảo quyền và trách nhiệm của các bộ ngành liên quan trong công tác quản lý, điều hành giá của Ban chỉ đạo.</w:t>
      </w:r>
    </w:p>
    <w:p w:rsidR="00054477" w:rsidRPr="00F40A18" w:rsidRDefault="00054477" w:rsidP="00F40A18">
      <w:pPr>
        <w:tabs>
          <w:tab w:val="left" w:pos="1276"/>
        </w:tabs>
        <w:spacing w:line="242" w:lineRule="auto"/>
        <w:ind w:firstLine="709"/>
        <w:rPr>
          <w:rFonts w:asciiTheme="majorHAnsi" w:hAnsiTheme="majorHAnsi" w:cstheme="majorHAnsi"/>
          <w:b/>
          <w:lang w:val="lv-LV"/>
        </w:rPr>
      </w:pPr>
      <w:r w:rsidRPr="00F40A18">
        <w:rPr>
          <w:rFonts w:asciiTheme="majorHAnsi" w:hAnsiTheme="majorHAnsi" w:cstheme="majorHAnsi"/>
          <w:b/>
          <w:lang w:val="lv-LV"/>
        </w:rPr>
        <w:t>1.2.2. Tồn tại, hạn chế giữa Luật giá với các Luật chuyên ngành, thể hiện tại những vấn đề sau:</w:t>
      </w:r>
    </w:p>
    <w:p w:rsidR="009F0153" w:rsidRPr="00F40A18" w:rsidRDefault="009F0153" w:rsidP="00F40A18">
      <w:pPr>
        <w:spacing w:line="242" w:lineRule="auto"/>
        <w:ind w:firstLine="709"/>
        <w:rPr>
          <w:rFonts w:eastAsia="Calibri"/>
          <w:lang w:val="lv-LV"/>
        </w:rPr>
      </w:pPr>
      <w:r w:rsidRPr="00F40A18">
        <w:rPr>
          <w:rFonts w:eastAsia="Calibri"/>
          <w:lang w:val="lv-LV"/>
        </w:rPr>
        <w:t>Luật giá 2012 đã thể chế các quan điểm, nguyên tắc cơ bản để thực hiện cơ chế thị trường định hướng xã hội chủ nghĩa, qua đó đã tạo hành lang pháp lý cho các cơ quan quản lý thực hiện các biện pháp điều tiết. Tuy nhiên, với tính chất tất yếu và khách quan của hoạt động quản lý, điều hành giá cùng với những yêu cầu phát sinh trong thực tiễn thì tại một số Luật, Bộ Luật chuyên ngành khác đã thể chế hóa nhiều quy định về lĩnh vực giá. Trong đó, có những quy định chi tiết hơn một số vấn đề chuyên ngành liên quan đến quản lý giá song vẫn đảm bảo phù hợp với các nguyên tắc và quy định cụ thể tại Luật giá; Tuy nhiên cũng có những Luật chuyên ngành đã quy định “mở rộng” hơn so với các quy định tại Luật giá; một số trong đó dẫn đến sự trùng lặp trong quy phạ</w:t>
      </w:r>
      <w:r w:rsidR="003A7EAC" w:rsidRPr="00F40A18">
        <w:rPr>
          <w:rFonts w:eastAsia="Calibri"/>
          <w:lang w:val="lv-LV"/>
        </w:rPr>
        <w:t>m,</w:t>
      </w:r>
      <w:r w:rsidRPr="00F40A18">
        <w:rPr>
          <w:rFonts w:eastAsia="Calibri"/>
          <w:lang w:val="lv-LV"/>
        </w:rPr>
        <w:t xml:space="preserve"> tuy nhiên cũng có một số quy định đã gây ra “chồng chéo, mâu thuẫn” với Luật giá. Cụ thể như:</w:t>
      </w:r>
    </w:p>
    <w:p w:rsidR="00C640D4" w:rsidRPr="00F40A18" w:rsidRDefault="00C640D4" w:rsidP="00F40A18">
      <w:pPr>
        <w:spacing w:line="242" w:lineRule="auto"/>
        <w:ind w:firstLine="709"/>
        <w:rPr>
          <w:rFonts w:eastAsia="Calibri"/>
          <w:b/>
          <w:lang w:val="lv-LV"/>
        </w:rPr>
      </w:pPr>
      <w:r w:rsidRPr="00F40A18">
        <w:rPr>
          <w:rFonts w:eastAsia="Calibri"/>
          <w:b/>
          <w:lang w:val="lv-LV"/>
        </w:rPr>
        <w:t>1.2.2.1. Đối với các quy định liên quan đến biện pháp định giá nhà nước</w:t>
      </w:r>
    </w:p>
    <w:p w:rsidR="009F0153" w:rsidRPr="00F40A18" w:rsidRDefault="009F0153" w:rsidP="00F40A18">
      <w:pPr>
        <w:spacing w:line="242" w:lineRule="auto"/>
        <w:ind w:firstLine="709"/>
        <w:rPr>
          <w:rFonts w:eastAsia="Calibri"/>
          <w:lang w:val="lv-LV"/>
        </w:rPr>
      </w:pPr>
      <w:r w:rsidRPr="00F40A18">
        <w:rPr>
          <w:rFonts w:eastAsia="Calibri"/>
          <w:lang w:val="lv-LV"/>
        </w:rPr>
        <w:t>Chủ trương của Luật giá là quy định đúng và đủ danh mục các mặt hàng cần phải định giá nhà nước để đảm bảo tránh việc lạm dụng biện pháp điều tiết có tính can thiệp trực tiếp như định giá nhà nước. Đồng thời với việc quy định về danh mục là kèm theo đầy đủ các vấn đề về thẩm quyền (phân công, phân cấp), hình thức định giá, phương pháp định giá, quy trình định giá và trách nhiệm trong tổ chức thực hiện. Tuy nhiên trong thực tế khi xây dựng các Luật chuyên ngành đã có những quy định liên quan đến biện pháp định giá nhà nước dẫn đến sự trùng lặp, mâu thuẫn, chồng chéo như:</w:t>
      </w:r>
    </w:p>
    <w:p w:rsidR="009F0153" w:rsidRPr="00F40A18" w:rsidRDefault="009F0153" w:rsidP="00F40A18">
      <w:pPr>
        <w:spacing w:line="242" w:lineRule="auto"/>
        <w:ind w:firstLine="709"/>
        <w:rPr>
          <w:rFonts w:eastAsia="Calibri"/>
          <w:b/>
          <w:lang w:val="lv-LV"/>
        </w:rPr>
      </w:pPr>
      <w:r w:rsidRPr="00F40A18">
        <w:rPr>
          <w:rFonts w:eastAsia="Calibri"/>
          <w:b/>
          <w:lang w:val="lv-LV"/>
        </w:rPr>
        <w:t>a. Quy định thêm hàng hóa, dịch vụ áp dụng định giá nhà nước ngoài Luật giá</w:t>
      </w:r>
    </w:p>
    <w:p w:rsidR="009F0153" w:rsidRPr="00F40A18" w:rsidRDefault="009F0153" w:rsidP="00F40A18">
      <w:pPr>
        <w:pStyle w:val="ListParagraph"/>
        <w:tabs>
          <w:tab w:val="left" w:pos="993"/>
        </w:tabs>
        <w:spacing w:line="242" w:lineRule="auto"/>
        <w:ind w:left="0" w:firstLine="709"/>
        <w:contextualSpacing w:val="0"/>
        <w:rPr>
          <w:iCs/>
          <w:spacing w:val="-2"/>
          <w:shd w:val="clear" w:color="auto" w:fill="FFFFFF"/>
          <w:lang w:val="nl-NL"/>
        </w:rPr>
      </w:pPr>
      <w:r w:rsidRPr="00F40A18">
        <w:rPr>
          <w:rFonts w:eastAsia="Calibri"/>
          <w:bCs/>
          <w:lang w:val="nl-NL"/>
        </w:rPr>
        <w:t xml:space="preserve">Tại một số Luật chuyên ngành quy định thêm hàng hóa, dịch vụ cụ thể thực hiện định giá. Ví dụ </w:t>
      </w:r>
      <w:r w:rsidRPr="00F40A18">
        <w:rPr>
          <w:rFonts w:eastAsia="Calibri"/>
          <w:lang w:val="lv-LV"/>
        </w:rPr>
        <w:t xml:space="preserve">như Luật giao thông đường bộ bổ sung giá dịch vụ ra, vào bến xe do </w:t>
      </w:r>
      <w:r w:rsidR="003A7EAC" w:rsidRPr="00F40A18">
        <w:rPr>
          <w:rFonts w:eastAsia="Calibri"/>
          <w:lang w:val="lv-LV"/>
        </w:rPr>
        <w:t>Ủy ban nhân dân</w:t>
      </w:r>
      <w:r w:rsidRPr="00F40A18">
        <w:rPr>
          <w:rFonts w:eastAsia="Calibri"/>
          <w:lang w:val="lv-LV"/>
        </w:rPr>
        <w:t xml:space="preserve"> tỉnh quy định (Điều 83); Luật Đường sắt năm 2017 </w:t>
      </w:r>
      <w:r w:rsidRPr="00F40A18">
        <w:rPr>
          <w:iCs/>
          <w:spacing w:val="-2"/>
          <w:shd w:val="clear" w:color="auto" w:fill="FFFFFF"/>
          <w:lang w:val="nl-NL"/>
        </w:rPr>
        <w:t xml:space="preserve">bổ sung giá dịch vụ vận tải hành khách, hành khách trên đường sắt đô thị do </w:t>
      </w:r>
      <w:r w:rsidR="003A7EAC" w:rsidRPr="00F40A18">
        <w:rPr>
          <w:iCs/>
          <w:spacing w:val="-2"/>
          <w:shd w:val="clear" w:color="auto" w:fill="FFFFFF"/>
          <w:lang w:val="nl-NL"/>
        </w:rPr>
        <w:t>Ủy ban nhân dân</w:t>
      </w:r>
      <w:r w:rsidRPr="00F40A18">
        <w:rPr>
          <w:iCs/>
          <w:spacing w:val="-2"/>
          <w:shd w:val="clear" w:color="auto" w:fill="FFFFFF"/>
          <w:lang w:val="nl-NL"/>
        </w:rPr>
        <w:t xml:space="preserve"> cấp tỉnh quy định (Điều 83); Luật Đường sắt năm 2017 bổ sung giá dịch vụ vận tải hành khách, hành khách trên đường sắt đô thị do </w:t>
      </w:r>
      <w:r w:rsidR="003A7EAC" w:rsidRPr="00F40A18">
        <w:rPr>
          <w:iCs/>
          <w:spacing w:val="-2"/>
          <w:shd w:val="clear" w:color="auto" w:fill="FFFFFF"/>
          <w:lang w:val="nl-NL"/>
        </w:rPr>
        <w:t>Ủy ban nhân dân</w:t>
      </w:r>
      <w:r w:rsidRPr="00F40A18">
        <w:rPr>
          <w:iCs/>
          <w:spacing w:val="-2"/>
          <w:shd w:val="clear" w:color="auto" w:fill="FFFFFF"/>
          <w:lang w:val="nl-NL"/>
        </w:rPr>
        <w:t xml:space="preserve"> cấp tỉnh quy định (điều 56, Điều 67); Luật đấu giá tài sản năm 2016 bổ sung </w:t>
      </w:r>
      <w:r w:rsidRPr="00F40A18">
        <w:rPr>
          <w:iCs/>
          <w:spacing w:val="-2"/>
          <w:shd w:val="clear" w:color="auto" w:fill="FFFFFF"/>
          <w:lang w:val="nl-NL"/>
        </w:rPr>
        <w:lastRenderedPageBreak/>
        <w:t>khung giá thù lao dịch vụ đấu giá tài sản do Bộ Tài chính quy định (Điều 78); Luật Quy hoạch bổ sung giá quy hoạch do Bộ Tài chính quy định.</w:t>
      </w:r>
    </w:p>
    <w:p w:rsidR="009F0153" w:rsidRPr="00F40A18" w:rsidRDefault="009F0153" w:rsidP="00F40A18">
      <w:pPr>
        <w:pStyle w:val="ListParagraph"/>
        <w:tabs>
          <w:tab w:val="left" w:pos="993"/>
        </w:tabs>
        <w:spacing w:line="242" w:lineRule="auto"/>
        <w:ind w:left="0" w:firstLine="709"/>
        <w:contextualSpacing w:val="0"/>
        <w:rPr>
          <w:iCs/>
          <w:spacing w:val="-2"/>
          <w:shd w:val="clear" w:color="auto" w:fill="FFFFFF"/>
          <w:lang w:val="nl-NL"/>
        </w:rPr>
      </w:pPr>
      <w:r w:rsidRPr="00F40A18">
        <w:rPr>
          <w:rFonts w:eastAsia="Calibri"/>
          <w:bCs/>
          <w:lang w:val="nl-NL"/>
        </w:rPr>
        <w:t xml:space="preserve">Không chỉ được bổ sung tại Luật, một số hàng hóa, dịch vụ còn được bổ sung thực hiện định giá tại các Nghị định, Thông tư như: Nghị định 96/2012/NĐ-CP bổ sung dịch vụ cai nghiện chất dạng thuốc phiện; Nghị định 146/2016/NĐ-CP bổ sung dịch vụ bảo đảm an toàn hàng hải; Nghị định Nghị định số 80/2014/NĐ-CP bổ sung dịch vụ thoát nước và sử lý nước thải; Thông tư 36/2015/TT-BGTVT bổ sung 9 dịch vụ hàng không khác... </w:t>
      </w:r>
      <w:r w:rsidRPr="00F40A18">
        <w:rPr>
          <w:rFonts w:eastAsia="Calibri"/>
          <w:bCs/>
          <w:i/>
          <w:lang w:val="nl-NL"/>
        </w:rPr>
        <w:t>(phụ lục danh mục hàng hóa, dịch vụ do nhà nước định giá kèm theo)</w:t>
      </w:r>
    </w:p>
    <w:p w:rsidR="009F0153" w:rsidRPr="00F40A18" w:rsidRDefault="009F0153" w:rsidP="00F40A18">
      <w:pPr>
        <w:spacing w:line="242" w:lineRule="auto"/>
        <w:ind w:firstLine="709"/>
        <w:rPr>
          <w:rFonts w:eastAsia="Calibri"/>
          <w:bCs/>
          <w:lang w:val="nl-NL"/>
        </w:rPr>
      </w:pPr>
      <w:r w:rsidRPr="00F40A18">
        <w:rPr>
          <w:rFonts w:eastAsia="Calibri"/>
          <w:bCs/>
          <w:lang w:val="nl-NL"/>
        </w:rPr>
        <w:t>Việc các Luật bổ sung danh mục mặc dù đều do vấn đề cấp thiết đáp ứng các yêu cầu thực tiễn trong quản lý nhà nước song cũng dẫn đến Danh mục hàng hóa, dịch vụ định giá còn được bổ sung, quy định trùng lặp, chồng chéo tại nhiều Luật, thậm chí tại các Nghị định, Thông tư dẫn đến hạn chế cho việc kiểm soát, theo dõi, tổng hợp tập trung. Mặt khác trách nhiệm đầu mối kiểm soát, trình thay đổi danh mục được giao cho Bộ Tài chính (tại Nghị định hướng dẫn Luật) nhưng một số trường hợp chưa tuân thủ triệt để, chưa thông qua xin ý kiến chuyên môn sâu của Bộ Tài chính về nội dung này.</w:t>
      </w:r>
    </w:p>
    <w:p w:rsidR="009F0153" w:rsidRPr="00F40A18" w:rsidRDefault="009F0153" w:rsidP="00F40A18">
      <w:pPr>
        <w:spacing w:line="242" w:lineRule="auto"/>
        <w:ind w:firstLine="709"/>
        <w:rPr>
          <w:rFonts w:eastAsia="Calibri"/>
          <w:b/>
          <w:bCs/>
          <w:lang w:val="nl-NL"/>
        </w:rPr>
      </w:pPr>
      <w:r w:rsidRPr="00F40A18">
        <w:rPr>
          <w:rFonts w:eastAsia="Calibri"/>
          <w:b/>
          <w:bCs/>
          <w:lang w:val="nl-NL"/>
        </w:rPr>
        <w:t>b. Hàng hóa, dịch vụ được quy định bổ sung tại Luật chuyên ngành chưa đảm bảo các nguyên tắc xác định danh mục hàng hóa, dịch vụ do nhà nước định giá</w:t>
      </w:r>
    </w:p>
    <w:p w:rsidR="009F0153" w:rsidRPr="00F40A18" w:rsidRDefault="009F0153" w:rsidP="00F40A18">
      <w:pPr>
        <w:spacing w:line="242" w:lineRule="auto"/>
        <w:ind w:firstLine="709"/>
        <w:rPr>
          <w:rFonts w:eastAsia="Calibri"/>
          <w:bCs/>
          <w:lang w:val="nl-NL"/>
        </w:rPr>
      </w:pPr>
      <w:r w:rsidRPr="00F40A18">
        <w:rPr>
          <w:rFonts w:eastAsia="Calibri"/>
          <w:bCs/>
          <w:lang w:val="nl-NL"/>
        </w:rPr>
        <w:t xml:space="preserve">Tại Điều 19 Luật giá quy định 3 nguyên tắc đối với hàng hóa, dịch vụ thuộc diện định giá là </w:t>
      </w:r>
      <w:r w:rsidRPr="00F40A18">
        <w:rPr>
          <w:rFonts w:eastAsia="Calibri"/>
          <w:bCs/>
          <w:i/>
          <w:lang w:val="nl-NL"/>
        </w:rPr>
        <w:t>“Hàng hóa, dịch vụ thuộc lĩnh vực nhà nước độc quyền sản xuất kinh doanh; Tài nguyên quan trọng; Hàng dự trữ quốc gia, sản phẩm dịch vụ công ích và dịch vụ sự nghiệp công sử dụng ngân sách nhà nước”</w:t>
      </w:r>
      <w:r w:rsidRPr="00F40A18">
        <w:rPr>
          <w:rFonts w:eastAsia="Calibri"/>
          <w:bCs/>
          <w:lang w:val="nl-NL"/>
        </w:rPr>
        <w:t xml:space="preserve">. Tuy nhiên một số mặt hàng được bổ sung chưa đảm bảo các nguyên tắc tại Luật giá như dịch vụ ra, vào bến xe; 9 dịch vụ hàng không khác tại Thông tư 36/2015/TT-BGTVT, giá dịch vụ phục vụ hỗ trợ hoạt động </w:t>
      </w:r>
      <w:r w:rsidR="003A7EAC" w:rsidRPr="00F40A18">
        <w:rPr>
          <w:rFonts w:eastAsia="Calibri"/>
          <w:bCs/>
          <w:lang w:val="nl-NL"/>
        </w:rPr>
        <w:t>giao</w:t>
      </w:r>
      <w:r w:rsidRPr="00F40A18">
        <w:rPr>
          <w:rFonts w:eastAsia="Calibri"/>
          <w:bCs/>
          <w:lang w:val="nl-NL"/>
        </w:rPr>
        <w:t xml:space="preserve"> dịch, thù lao dịch vụ đấu giá tài sản... </w:t>
      </w:r>
    </w:p>
    <w:p w:rsidR="009F0153" w:rsidRPr="00F40A18" w:rsidRDefault="009F0153" w:rsidP="00F40A18">
      <w:pPr>
        <w:spacing w:line="242" w:lineRule="auto"/>
        <w:ind w:firstLine="709"/>
        <w:rPr>
          <w:rFonts w:eastAsia="Calibri"/>
          <w:bCs/>
          <w:lang w:val="nl-NL"/>
        </w:rPr>
      </w:pPr>
      <w:r w:rsidRPr="00F40A18">
        <w:rPr>
          <w:rFonts w:eastAsia="Calibri"/>
          <w:bCs/>
          <w:lang w:val="nl-NL"/>
        </w:rPr>
        <w:t xml:space="preserve">Đồng thời, có một số mặt hàng tại Luật chuyên ngành quy định có tên chưa thống nhất với Luật giá dẫn đến việc chưa đảm bảo nguyên tắc như Luật giá quy định nhà nước định giá đối với </w:t>
      </w:r>
      <w:r w:rsidRPr="00F40A18">
        <w:rPr>
          <w:rFonts w:eastAsia="Calibri"/>
          <w:bCs/>
          <w:i/>
          <w:lang w:val="nl-NL"/>
        </w:rPr>
        <w:t xml:space="preserve">“dịch vụ vận chuyển hàng không nội địa tuyến </w:t>
      </w:r>
      <w:r w:rsidRPr="00F40A18">
        <w:rPr>
          <w:rFonts w:eastAsia="Calibri"/>
          <w:b/>
          <w:bCs/>
          <w:i/>
          <w:lang w:val="nl-NL"/>
        </w:rPr>
        <w:t>độc quyền</w:t>
      </w:r>
      <w:r w:rsidRPr="00F40A18">
        <w:rPr>
          <w:rFonts w:eastAsia="Calibri"/>
          <w:bCs/>
          <w:i/>
          <w:lang w:val="nl-NL"/>
        </w:rPr>
        <w:t>”</w:t>
      </w:r>
      <w:r w:rsidRPr="00F40A18">
        <w:rPr>
          <w:rFonts w:eastAsia="Calibri"/>
          <w:bCs/>
          <w:lang w:val="nl-NL"/>
        </w:rPr>
        <w:t xml:space="preserve">, nhưng tại Luật hàng không chỉ quy định </w:t>
      </w:r>
      <w:r w:rsidRPr="00F40A18">
        <w:rPr>
          <w:rFonts w:eastAsia="Calibri"/>
          <w:bCs/>
          <w:i/>
          <w:lang w:val="nl-NL"/>
        </w:rPr>
        <w:t>“dịch vụ vận chuyển hành khách nội địa”</w:t>
      </w:r>
      <w:r w:rsidRPr="00F40A18">
        <w:rPr>
          <w:rFonts w:eastAsia="Calibri"/>
          <w:bCs/>
          <w:lang w:val="nl-NL"/>
        </w:rPr>
        <w:t>, theo đó đã mở rộng hơn phạm vi so với Luật giá đối với các tuyến bay không phải độc quyền cũng thực hiện định giá.</w:t>
      </w:r>
    </w:p>
    <w:p w:rsidR="009F0153" w:rsidRPr="00F40A18" w:rsidRDefault="009F0153" w:rsidP="00F40A18">
      <w:pPr>
        <w:spacing w:line="242" w:lineRule="auto"/>
        <w:ind w:firstLine="709"/>
        <w:rPr>
          <w:rFonts w:eastAsia="Calibri"/>
          <w:b/>
          <w:bCs/>
          <w:lang w:val="nl-NL"/>
        </w:rPr>
      </w:pPr>
      <w:r w:rsidRPr="00F40A18">
        <w:rPr>
          <w:rFonts w:eastAsia="Calibri"/>
          <w:b/>
          <w:bCs/>
          <w:lang w:val="nl-NL"/>
        </w:rPr>
        <w:t>c. Thiếu các quy định đồng bộ về hình thức, thẩm quyền khi quy định bổ sung danh mục</w:t>
      </w:r>
    </w:p>
    <w:p w:rsidR="009F0153" w:rsidRPr="00F40A18" w:rsidRDefault="009F0153" w:rsidP="00F40A18">
      <w:pPr>
        <w:spacing w:line="242" w:lineRule="auto"/>
        <w:ind w:firstLine="709"/>
        <w:rPr>
          <w:rFonts w:eastAsia="Calibri"/>
          <w:bCs/>
          <w:lang w:val="nl-NL"/>
        </w:rPr>
      </w:pPr>
      <w:r w:rsidRPr="00F40A18">
        <w:rPr>
          <w:rFonts w:eastAsia="Calibri"/>
          <w:bCs/>
          <w:lang w:val="nl-NL"/>
        </w:rPr>
        <w:t>Một số mặt hàng được quy định thuộc danh mục định giá nhà nước nhưng thiếu các quy định về hình thức định giá hoặc thẩm quyền định giá hoặc chồng chéo với quy định tại Luật giá dẫn đến khó khăn trong khâu tổ chức thực hiện trong thực tiễn. Ví dụ như Dịch vụ vận tải hành khách trên đường sắt đô thị (tại Luật Đường sắt chưa quy định hình thức định giá); Dịch vụ tuyể</w:t>
      </w:r>
      <w:r w:rsidR="00CD44A2" w:rsidRPr="00F40A18">
        <w:rPr>
          <w:rFonts w:eastAsia="Calibri"/>
          <w:bCs/>
          <w:lang w:val="nl-NL"/>
        </w:rPr>
        <w:t>n sinh (t</w:t>
      </w:r>
      <w:r w:rsidRPr="00F40A18">
        <w:rPr>
          <w:rFonts w:eastAsia="Calibri"/>
          <w:bCs/>
          <w:lang w:val="nl-NL"/>
        </w:rPr>
        <w:t xml:space="preserve">ại Luật </w:t>
      </w:r>
      <w:r w:rsidRPr="00F40A18">
        <w:rPr>
          <w:rFonts w:eastAsia="Calibri"/>
          <w:bCs/>
          <w:lang w:val="nl-NL"/>
        </w:rPr>
        <w:lastRenderedPageBreak/>
        <w:t>Giáo dục chưa quy định hình thức định giá); Giá dịch vụ thu gom, vận chuyể</w:t>
      </w:r>
      <w:r w:rsidR="003A7EAC" w:rsidRPr="00F40A18">
        <w:rPr>
          <w:rFonts w:eastAsia="Calibri"/>
          <w:bCs/>
          <w:lang w:val="nl-NL"/>
        </w:rPr>
        <w:t>n r</w:t>
      </w:r>
      <w:r w:rsidRPr="00F40A18">
        <w:rPr>
          <w:rFonts w:eastAsia="Calibri"/>
          <w:bCs/>
          <w:lang w:val="nl-NL"/>
        </w:rPr>
        <w:t xml:space="preserve">ác thải rắn sinh hoạt sử dụng nguồn vốn nhà nước (tại Nghị định 149/2016/NĐ-CP quy định là </w:t>
      </w:r>
      <w:r w:rsidR="003A7EAC" w:rsidRPr="00F40A18">
        <w:rPr>
          <w:rFonts w:eastAsia="Calibri"/>
          <w:bCs/>
          <w:lang w:val="nl-NL"/>
        </w:rPr>
        <w:t>Ủy ban nhân dân</w:t>
      </w:r>
      <w:r w:rsidRPr="00F40A18">
        <w:rPr>
          <w:rFonts w:eastAsia="Calibri"/>
          <w:bCs/>
          <w:lang w:val="nl-NL"/>
        </w:rPr>
        <w:t xml:space="preserve"> quy định giá tối đa, song tại Luật bảo vệ môi trường lại quy định </w:t>
      </w:r>
      <w:r w:rsidR="003A7EAC" w:rsidRPr="00F40A18">
        <w:rPr>
          <w:rFonts w:eastAsia="Calibri"/>
          <w:bCs/>
          <w:lang w:val="nl-NL"/>
        </w:rPr>
        <w:t>Ủy ban nhân dân</w:t>
      </w:r>
      <w:r w:rsidRPr="00F40A18">
        <w:rPr>
          <w:rFonts w:eastAsia="Calibri"/>
          <w:bCs/>
          <w:lang w:val="nl-NL"/>
        </w:rPr>
        <w:t xml:space="preserve"> quy định giá cụ thể); Giá vật liệu nổ công nghiệp (Tại Luật Cạnh tranh và Nghị định 94/2017/NĐ-CP chưa quy định về hình thức và thẩm quyền định giá); </w:t>
      </w:r>
    </w:p>
    <w:p w:rsidR="009F0153" w:rsidRPr="00F40A18" w:rsidRDefault="009F0153" w:rsidP="00F40A18">
      <w:pPr>
        <w:spacing w:line="242" w:lineRule="auto"/>
        <w:ind w:firstLine="709"/>
        <w:rPr>
          <w:rFonts w:eastAsia="Calibri"/>
          <w:lang w:val="lv-LV"/>
        </w:rPr>
      </w:pPr>
      <w:r w:rsidRPr="00F40A18">
        <w:rPr>
          <w:rFonts w:eastAsia="Calibri"/>
          <w:bCs/>
          <w:lang w:val="nl-NL"/>
        </w:rPr>
        <w:t xml:space="preserve">Phương thức quản lý giá đối với một số hàng hóa, dịch vụ còn có sự mâu thuẫn giữa Luật giá và các Luật chuyên ngành. Ví dụ như </w:t>
      </w:r>
      <w:r w:rsidRPr="00F40A18">
        <w:rPr>
          <w:rFonts w:eastAsia="Calibri"/>
          <w:lang w:val="lv-LV"/>
        </w:rPr>
        <w:t>đối với giá dịch vụ cho thuê, chuyển nhượng có thời hạn quyền khai thác tài sản nhà nước là công trình kết cấu hạ tầng, tại Luật giá quy định nhà nước định giá tối thiểu; Tuy nhiên mức giá tối thiểu này lại không phải là cơ sở, căn cứ khi xác định mức giá khởi điểm phục vụ đấu giá khi thực hiện đấu giá quyền khai thác tài sản nhà nước là công trình kết cấu hạ tầng theo Luậ</w:t>
      </w:r>
      <w:r w:rsidR="00D54C43" w:rsidRPr="00F40A18">
        <w:rPr>
          <w:rFonts w:eastAsia="Calibri"/>
          <w:lang w:val="lv-LV"/>
        </w:rPr>
        <w:t>t t</w:t>
      </w:r>
      <w:r w:rsidRPr="00F40A18">
        <w:rPr>
          <w:rFonts w:eastAsia="Calibri"/>
          <w:lang w:val="lv-LV"/>
        </w:rPr>
        <w:t>ài sản công, Luật đấu giá.</w:t>
      </w:r>
    </w:p>
    <w:p w:rsidR="009F0153" w:rsidRPr="00F40A18" w:rsidRDefault="009F0153" w:rsidP="00F40A18">
      <w:pPr>
        <w:spacing w:line="242" w:lineRule="auto"/>
        <w:ind w:firstLine="709"/>
        <w:rPr>
          <w:rFonts w:eastAsia="Calibri"/>
          <w:bCs/>
          <w:lang w:val="nl-NL"/>
        </w:rPr>
      </w:pPr>
      <w:r w:rsidRPr="00F40A18">
        <w:rPr>
          <w:rFonts w:eastAsia="Calibri"/>
          <w:bCs/>
          <w:lang w:val="nl-NL"/>
        </w:rPr>
        <w:t>Nguyên nhân chủ yếu cũng do việc Luật chuyên ngành chưa đảm bảo đúng các nguyên tắc “gố</w:t>
      </w:r>
      <w:r w:rsidR="003A7EAC" w:rsidRPr="00F40A18">
        <w:rPr>
          <w:rFonts w:eastAsia="Calibri"/>
          <w:bCs/>
          <w:lang w:val="nl-NL"/>
        </w:rPr>
        <w:t>c”</w:t>
      </w:r>
      <w:r w:rsidRPr="00F40A18">
        <w:rPr>
          <w:rFonts w:eastAsia="Calibri"/>
          <w:bCs/>
          <w:lang w:val="nl-NL"/>
        </w:rPr>
        <w:t xml:space="preserve">, có tính căn bản của công tác quản lý giá về triển khai được đề cập tại Luật giá; Việc quy định thêm hàng hóa, dịch vụ định giá là nhằm giải quyết thực tế “tình huống phát sinh” khi các cơ quan quản lý cho rằng cần phải kiểm soát giá của một hàng hóa, dịch vụ nào đó cũng rất cần thiết nhưng thiếu đi các quy phạm đồng bộ về tổ chức thực hiện. </w:t>
      </w:r>
      <w:r w:rsidRPr="00F40A18">
        <w:rPr>
          <w:rFonts w:eastAsia="Calibri"/>
          <w:bCs/>
          <w:lang w:val="nl-NL"/>
        </w:rPr>
        <w:tab/>
      </w:r>
    </w:p>
    <w:p w:rsidR="009F0153" w:rsidRPr="00F40A18" w:rsidRDefault="009F0153" w:rsidP="00F40A18">
      <w:pPr>
        <w:spacing w:line="242" w:lineRule="auto"/>
        <w:ind w:firstLine="709"/>
        <w:rPr>
          <w:rFonts w:eastAsia="Calibri"/>
          <w:b/>
          <w:lang w:val="lv-LV"/>
        </w:rPr>
      </w:pPr>
      <w:r w:rsidRPr="00F40A18">
        <w:rPr>
          <w:rFonts w:eastAsia="Calibri"/>
          <w:b/>
          <w:lang w:val="lv-LV"/>
        </w:rPr>
        <w:t>d. Chồng chéo trong quy định về thẩm quyền và hình thức định giá</w:t>
      </w:r>
    </w:p>
    <w:p w:rsidR="009F0153" w:rsidRPr="00F40A18" w:rsidRDefault="009F0153" w:rsidP="00F40A18">
      <w:pPr>
        <w:spacing w:line="242" w:lineRule="auto"/>
        <w:ind w:firstLine="709"/>
        <w:rPr>
          <w:rFonts w:eastAsia="Calibri"/>
          <w:bCs/>
        </w:rPr>
      </w:pPr>
      <w:r w:rsidRPr="00F40A18">
        <w:rPr>
          <w:rFonts w:eastAsia="Calibri"/>
          <w:bCs/>
        </w:rPr>
        <w:t>Tại một số văn bản quy phạm pháp luật</w:t>
      </w:r>
      <w:r w:rsidRPr="00F40A18">
        <w:rPr>
          <w:rFonts w:eastAsia="Calibri"/>
          <w:bCs/>
          <w:lang w:val="nl-NL"/>
        </w:rPr>
        <w:t xml:space="preserve"> chuyên ngành cũng quy định thẩm quyền định giá khi quy định thêm danh mục định giá; Tuy nhiên cũng do chưa có nguyên tắc cụ thể về phân công nên đôi khi xảy ra tình trạng ấn định cơ quan thực hiện định giá mà chưa tính toán cụ thể về khả năng tổ chức thực hiện</w:t>
      </w:r>
      <w:r w:rsidRPr="00F40A18">
        <w:rPr>
          <w:rFonts w:eastAsia="Calibri"/>
          <w:bCs/>
        </w:rPr>
        <w:t xml:space="preserve">. </w:t>
      </w:r>
      <w:r w:rsidRPr="00F40A18">
        <w:rPr>
          <w:rFonts w:eastAsia="Calibri"/>
          <w:bCs/>
          <w:lang w:val="nl-NL"/>
        </w:rPr>
        <w:t>Thậm chí còn xảy ra tình trạng pháp luật chuyên ngành về một mặt hàng nào đó quy định thẩm quyền định giá mặt hàng đã được quy định tại Luật giá, gây nên tình trạng chồng chéo, không khớp giữa các quy định tương tự nhau.</w:t>
      </w:r>
    </w:p>
    <w:p w:rsidR="009F0153" w:rsidRPr="00F40A18" w:rsidRDefault="009F0153" w:rsidP="00F40A18">
      <w:pPr>
        <w:spacing w:line="242" w:lineRule="auto"/>
        <w:ind w:firstLine="709"/>
        <w:rPr>
          <w:rFonts w:eastAsia="Calibri"/>
          <w:bCs/>
        </w:rPr>
      </w:pPr>
      <w:r w:rsidRPr="00F40A18">
        <w:rPr>
          <w:rFonts w:eastAsia="Calibri"/>
          <w:bCs/>
        </w:rPr>
        <w:t xml:space="preserve">Ví dụ như đối với mặt hàng nước sạch, tại Luật giá và Nghị định 149/2016/NĐ-CP quy định Bộ Tài chính xác định khung giá nước sạch và hướng dẫn phương pháp định giá, song tại Nghị định 81/2017/NĐ-CP lại giao Bộ Xây dựng hướng dẫn phương pháp định giá nước sạch. </w:t>
      </w:r>
    </w:p>
    <w:p w:rsidR="009F0153" w:rsidRPr="00F40A18" w:rsidRDefault="009F0153" w:rsidP="00F40A18">
      <w:pPr>
        <w:spacing w:line="242" w:lineRule="auto"/>
        <w:ind w:firstLine="709"/>
        <w:rPr>
          <w:rFonts w:eastAsia="Calibri"/>
          <w:lang w:val="nb-NO"/>
        </w:rPr>
      </w:pPr>
      <w:r w:rsidRPr="00F40A18">
        <w:rPr>
          <w:rFonts w:eastAsia="Calibri"/>
          <w:bCs/>
        </w:rPr>
        <w:t>Hoặc tại Luật giá chỉ quy định 3 cấp</w:t>
      </w:r>
      <w:r w:rsidRPr="00F40A18">
        <w:rPr>
          <w:rFonts w:eastAsia="Calibri"/>
          <w:lang w:val="pt-BR"/>
        </w:rPr>
        <w:t xml:space="preserve"> cơ quan quản lý Nhà nước về giá gồm (1) Chính phủ, (2) Bộ Tài chính và các Bộ chuyên ngành, (3) </w:t>
      </w:r>
      <w:r w:rsidR="003A7EAC" w:rsidRPr="00F40A18">
        <w:rPr>
          <w:rFonts w:eastAsia="Calibri"/>
          <w:lang w:val="pt-BR"/>
        </w:rPr>
        <w:t>Ủy ban nhân dân</w:t>
      </w:r>
      <w:r w:rsidRPr="00F40A18">
        <w:rPr>
          <w:rFonts w:eastAsia="Calibri"/>
          <w:lang w:val="pt-BR"/>
        </w:rPr>
        <w:t xml:space="preserve"> cấp tỉnh. Tuy nhiên, trong lĩnh vực giáo dục và y tế, </w:t>
      </w:r>
      <w:r w:rsidRPr="00F40A18">
        <w:rPr>
          <w:rFonts w:eastAsia="Calibri"/>
          <w:lang w:val="nb-NO"/>
        </w:rPr>
        <w:t>Luật tổ chức chính quyền địa phương và Nghị định số 86/2015/NĐ-CP ngày 02/10/2015 đã giao thẩm quyền định giá một số dịch vụ y tế, giáo dục tại cơ sở công lập cho Hội đồng nhân dân cấp tỉnh.</w:t>
      </w:r>
    </w:p>
    <w:p w:rsidR="009F0153" w:rsidRPr="00F40A18" w:rsidRDefault="009F0153" w:rsidP="00F40A18">
      <w:pPr>
        <w:spacing w:line="242" w:lineRule="auto"/>
        <w:ind w:firstLine="709"/>
        <w:rPr>
          <w:rFonts w:eastAsia="Calibri"/>
          <w:bCs/>
        </w:rPr>
      </w:pPr>
      <w:r w:rsidRPr="00F40A18">
        <w:rPr>
          <w:iCs/>
          <w:spacing w:val="-2"/>
          <w:shd w:val="clear" w:color="auto" w:fill="FFFFFF"/>
          <w:lang w:val="nl-NL"/>
        </w:rPr>
        <w:t xml:space="preserve">Tại Luật </w:t>
      </w:r>
      <w:r w:rsidRPr="00F40A18">
        <w:rPr>
          <w:lang w:val="nl-NL"/>
        </w:rPr>
        <w:t xml:space="preserve">Lâm nghiệp giao thẩm quyền cho Ủy ban nhân dân cấp tỉnh quyết định khung giá rừng trên địa bàn quản lý (Khoản 4 Điều 90), </w:t>
      </w:r>
      <w:r w:rsidRPr="00F40A18">
        <w:rPr>
          <w:iCs/>
          <w:spacing w:val="-2"/>
          <w:shd w:val="clear" w:color="auto" w:fill="FFFFFF"/>
          <w:lang w:val="nl-NL"/>
        </w:rPr>
        <w:t>tuy nhiên tại Nghị định số 149/2016/NĐ-CP giao Ủy ban nhân dân cấp tỉnh quy định giá rừng cụ thể.</w:t>
      </w:r>
    </w:p>
    <w:p w:rsidR="009F0153" w:rsidRPr="00F40A18" w:rsidRDefault="009F0153" w:rsidP="00F40A18">
      <w:pPr>
        <w:spacing w:line="242" w:lineRule="auto"/>
        <w:ind w:firstLine="709"/>
        <w:rPr>
          <w:rFonts w:eastAsia="Calibri"/>
          <w:b/>
          <w:lang w:val="lv-LV"/>
        </w:rPr>
      </w:pPr>
      <w:r w:rsidRPr="00F40A18">
        <w:rPr>
          <w:rFonts w:eastAsia="Calibri"/>
          <w:b/>
          <w:lang w:val="lv-LV"/>
        </w:rPr>
        <w:lastRenderedPageBreak/>
        <w:t xml:space="preserve">đ. Chưa có sự thống nhất về quy trình thẩm định, trình cơ quan có thẩm quyền quyết định giá giữa pháp luật chuyên ngành với Luật giá. </w:t>
      </w:r>
    </w:p>
    <w:p w:rsidR="009F0153" w:rsidRPr="00F40A18" w:rsidRDefault="009F0153" w:rsidP="00F40A18">
      <w:pPr>
        <w:spacing w:line="242" w:lineRule="auto"/>
        <w:ind w:firstLine="709"/>
        <w:rPr>
          <w:rFonts w:eastAsia="Calibri"/>
          <w:lang w:val="lv-LV"/>
        </w:rPr>
      </w:pPr>
      <w:r w:rsidRPr="00F40A18">
        <w:rPr>
          <w:rFonts w:eastAsia="Calibri"/>
          <w:lang w:val="lv-LV"/>
        </w:rPr>
        <w:t xml:space="preserve">Tại Luật giá chưa có các quy định về các nguyên tắc cơ bản trong việc triển khai quy trình định giá mà giao Chính phủ quy định chi tiết tại Nghị định 177/2013/NĐ-CP; Do vậy, tại các Luật chuyên ngành, bên cạnh việc quy định thêm hàng hóa, dịch vụ, còn quy định cả quy trình định giá và chưa thống nhất với quy trình tại Nghị định 177/2013/NĐ-CP. Ví dụ việc định giá điện, theo quy định tại Nghị định 177/2013/NĐ-CP, Bộ Công thương xây dựng phương án giá và trình Chính phủ sau khi có </w:t>
      </w:r>
      <w:r w:rsidRPr="00F40A18">
        <w:rPr>
          <w:rFonts w:eastAsia="Calibri"/>
          <w:i/>
          <w:lang w:val="lv-LV"/>
        </w:rPr>
        <w:t>ý kiến thẩm định</w:t>
      </w:r>
      <w:r w:rsidRPr="00F40A18">
        <w:rPr>
          <w:rFonts w:eastAsia="Calibri"/>
          <w:lang w:val="lv-LV"/>
        </w:rPr>
        <w:t xml:space="preserve"> của Bộ Tài chính; Tuy nhiên theo Luậ</w:t>
      </w:r>
      <w:r w:rsidR="003A7EAC" w:rsidRPr="00F40A18">
        <w:rPr>
          <w:rFonts w:eastAsia="Calibri"/>
          <w:lang w:val="lv-LV"/>
        </w:rPr>
        <w:t>t Đ</w:t>
      </w:r>
      <w:r w:rsidRPr="00F40A18">
        <w:rPr>
          <w:rFonts w:eastAsia="Calibri"/>
          <w:lang w:val="lv-LV"/>
        </w:rPr>
        <w:t>iện lực thì Bộ Công Thương chỉ phải</w:t>
      </w:r>
      <w:r w:rsidRPr="00F40A18">
        <w:rPr>
          <w:rFonts w:eastAsia="Calibri"/>
          <w:i/>
          <w:lang w:val="lv-LV"/>
        </w:rPr>
        <w:t xml:space="preserve"> lấy ý kiến tham gia </w:t>
      </w:r>
      <w:r w:rsidRPr="00F40A18">
        <w:rPr>
          <w:rFonts w:eastAsia="Calibri"/>
          <w:lang w:val="lv-LV"/>
        </w:rPr>
        <w:t>Bộ Tài chính về phương án giá.</w:t>
      </w:r>
    </w:p>
    <w:p w:rsidR="009F0153" w:rsidRPr="00F40A18" w:rsidRDefault="009F0153" w:rsidP="00F40A18">
      <w:pPr>
        <w:spacing w:line="242" w:lineRule="auto"/>
        <w:ind w:firstLine="720"/>
      </w:pPr>
      <w:r w:rsidRPr="00F40A18">
        <w:t xml:space="preserve">Ở cấp địa phương, </w:t>
      </w:r>
      <w:r w:rsidRPr="00F40A18">
        <w:rPr>
          <w:rFonts w:eastAsia="Calibri"/>
        </w:rPr>
        <w:t>Luậ</w:t>
      </w:r>
      <w:r w:rsidR="003A7EAC" w:rsidRPr="00F40A18">
        <w:rPr>
          <w:rFonts w:eastAsia="Calibri"/>
        </w:rPr>
        <w:t>t G</w:t>
      </w:r>
      <w:r w:rsidRPr="00F40A18">
        <w:rPr>
          <w:rFonts w:eastAsia="Calibri"/>
        </w:rPr>
        <w:t xml:space="preserve">iá và Nghị định số 149/2016/NĐ-CP giao thẩm quyền cho Ủy ban nhân dân tỉnh “quy định việc trình, thẩm định phương án giá và quyết định giá” đối với hàng hóa, dịch vụ thuộc thẩm quyền định giá của mình, trong đó đảm bảo nguyên tắc vai trò thẩm định phương án giá của Sở Tài chính. Như vậy, căn cứ </w:t>
      </w:r>
      <w:proofErr w:type="gramStart"/>
      <w:r w:rsidRPr="00F40A18">
        <w:rPr>
          <w:rFonts w:eastAsia="Calibri"/>
        </w:rPr>
        <w:t>theo</w:t>
      </w:r>
      <w:proofErr w:type="gramEnd"/>
      <w:r w:rsidRPr="00F40A18">
        <w:rPr>
          <w:rFonts w:eastAsia="Calibri"/>
        </w:rPr>
        <w:t xml:space="preserve"> quy định này thì tùy địa phương có thể giao cho Sở Tài chính hoặc Sở chuyên ngành trình phương án giá tùy theo thực tiễn. Tuy nhiên, tại một số pháp luật chuyên ngành như </w:t>
      </w:r>
      <w:r w:rsidRPr="00F40A18">
        <w:t xml:space="preserve">Nghị định số 23/2016/NĐ-CP (dịch vụ nghĩa trang), Nghị định số 80/2014/NĐ-CP (dịch vụ thoát nước), Nghị định số 38/2015/NĐ-CP (dịch vụ xử lý chất thải rắn sinh hoạt) quy định trực tiếp nhiệm vụ </w:t>
      </w:r>
      <w:r w:rsidRPr="00F40A18">
        <w:rPr>
          <w:shd w:val="clear" w:color="auto" w:fill="FFFFFF"/>
        </w:rPr>
        <w:t>lập, thẩm định, phê duyệt giá cho Sở chuyên ngành và giao</w:t>
      </w:r>
      <w:r w:rsidRPr="00F40A18">
        <w:t xml:space="preserve"> Sở Tài chính thẩm định phương án giá và trình </w:t>
      </w:r>
      <w:r w:rsidR="003A7EAC" w:rsidRPr="00F40A18">
        <w:t>Ủy ban nhân dân</w:t>
      </w:r>
      <w:r w:rsidRPr="00F40A18">
        <w:t xml:space="preserve"> tỉnh phê duyệt phương án giá.</w:t>
      </w:r>
    </w:p>
    <w:p w:rsidR="009F0153" w:rsidRPr="00F40A18" w:rsidRDefault="009F0153" w:rsidP="00F40A18">
      <w:pPr>
        <w:spacing w:line="242" w:lineRule="auto"/>
        <w:ind w:firstLine="720"/>
        <w:rPr>
          <w:b/>
        </w:rPr>
      </w:pPr>
      <w:r w:rsidRPr="00F40A18">
        <w:rPr>
          <w:b/>
        </w:rPr>
        <w:t>e. Chồng chéo trong vấn đề ban hành phương pháp định giá</w:t>
      </w:r>
    </w:p>
    <w:p w:rsidR="009F0153" w:rsidRPr="00F40A18" w:rsidRDefault="009F0153" w:rsidP="00F40A18">
      <w:pPr>
        <w:tabs>
          <w:tab w:val="left" w:pos="1080"/>
        </w:tabs>
        <w:spacing w:line="242" w:lineRule="auto"/>
        <w:ind w:firstLine="709"/>
        <w:rPr>
          <w:bCs/>
        </w:rPr>
      </w:pPr>
      <w:r w:rsidRPr="00F40A18">
        <w:rPr>
          <w:bCs/>
        </w:rPr>
        <w:t xml:space="preserve">Về Phương pháp định giá, tại Luật giá quy định: </w:t>
      </w:r>
      <w:r w:rsidR="003A7EAC" w:rsidRPr="00F40A18">
        <w:rPr>
          <w:bCs/>
        </w:rPr>
        <w:t>“</w:t>
      </w:r>
      <w:r w:rsidRPr="00F40A18">
        <w:rPr>
          <w:bCs/>
          <w:i/>
        </w:rPr>
        <w:t>Bộ Tài chính quy định phương pháp định giá chung đối với hàng hóa, dịch vụ;</w:t>
      </w:r>
      <w:r w:rsidRPr="00F40A18">
        <w:rPr>
          <w:bCs/>
        </w:rPr>
        <w:t xml:space="preserve"> </w:t>
      </w:r>
      <w:r w:rsidRPr="00F40A18">
        <w:rPr>
          <w:bCs/>
          <w:i/>
        </w:rPr>
        <w:t>Các bộ, cơ quan ngang bộ chủ trì, phối hợp với Bộ Tài chính hướng dẫn phương pháp định giá đối với hàng hóa, dịch vụ thuộc thẩm quyền định giá của mình.”</w:t>
      </w:r>
    </w:p>
    <w:p w:rsidR="009F0153" w:rsidRPr="00F40A18" w:rsidRDefault="009F0153" w:rsidP="00F40A18">
      <w:pPr>
        <w:tabs>
          <w:tab w:val="left" w:pos="1080"/>
        </w:tabs>
        <w:spacing w:line="242" w:lineRule="auto"/>
        <w:ind w:firstLine="709"/>
        <w:rPr>
          <w:bCs/>
        </w:rPr>
      </w:pPr>
      <w:r w:rsidRPr="00F40A18">
        <w:rPr>
          <w:bCs/>
        </w:rPr>
        <w:t xml:space="preserve">Trên cơ sở đó, Bộ Tài chính đã ban hành Thông tư 25/2014/TT-BTC về phương pháp định giá </w:t>
      </w:r>
      <w:proofErr w:type="gramStart"/>
      <w:r w:rsidRPr="00F40A18">
        <w:rPr>
          <w:bCs/>
        </w:rPr>
        <w:t>chung</w:t>
      </w:r>
      <w:proofErr w:type="gramEnd"/>
      <w:r w:rsidRPr="00F40A18">
        <w:rPr>
          <w:bCs/>
        </w:rPr>
        <w:t xml:space="preserve"> đối với hàng hóa, dịch vụ: Theo đó, quy định 2 phương pháp định giá (i) phương pháp so sánh (ii) phương pháp chi phí. Xét </w:t>
      </w:r>
      <w:proofErr w:type="gramStart"/>
      <w:r w:rsidRPr="00F40A18">
        <w:rPr>
          <w:bCs/>
        </w:rPr>
        <w:t>theo</w:t>
      </w:r>
      <w:proofErr w:type="gramEnd"/>
      <w:r w:rsidRPr="00F40A18">
        <w:rPr>
          <w:bCs/>
        </w:rPr>
        <w:t xml:space="preserve"> phương diện chuyên môn thì 2 phương pháp tại Thông tư 25/2014/TT-BTC đã cơ bản bao quát hết các hàng hóa, dịch vụ thuộc danh mục. Vì vậy, việc quy định có phương pháp định giá riêng nhưng không có quy định điều kiện để giới hạn việc xây dựng, ban hành đã dẫn đến một số trường hợp ban hành phương pháp riêng nhưng thực chất chính là phương pháp chi phí kết hợp với việc hướng dẫn chi tiết hơn ở việc xác định một số khoản chi phí đặc thù là không cần thiết. Nếu tiếp </w:t>
      </w:r>
      <w:r w:rsidR="003A7EAC" w:rsidRPr="00F40A18">
        <w:rPr>
          <w:bCs/>
        </w:rPr>
        <w:t xml:space="preserve">tục </w:t>
      </w:r>
      <w:r w:rsidRPr="00F40A18">
        <w:rPr>
          <w:bCs/>
        </w:rPr>
        <w:t xml:space="preserve">thực hiện </w:t>
      </w:r>
      <w:proofErr w:type="gramStart"/>
      <w:r w:rsidRPr="00F40A18">
        <w:rPr>
          <w:bCs/>
        </w:rPr>
        <w:t>theo</w:t>
      </w:r>
      <w:proofErr w:type="gramEnd"/>
      <w:r w:rsidRPr="00F40A18">
        <w:rPr>
          <w:bCs/>
        </w:rPr>
        <w:t xml:space="preserve"> nguyên tắc này có thể dẫn đến không bảo đảm tính thống nhất, đồng bộ và khó tránh có xung đột pháp luật. Đánh giá tình hình thực hiện cho thấy một số bất cập như sau:</w:t>
      </w:r>
    </w:p>
    <w:p w:rsidR="009F0153" w:rsidRPr="00F40A18" w:rsidRDefault="009F0153" w:rsidP="00F40A18">
      <w:pPr>
        <w:tabs>
          <w:tab w:val="left" w:pos="1080"/>
        </w:tabs>
        <w:spacing w:line="242" w:lineRule="auto"/>
        <w:ind w:firstLine="709"/>
        <w:rPr>
          <w:bCs/>
        </w:rPr>
      </w:pPr>
      <w:r w:rsidRPr="00F40A18">
        <w:rPr>
          <w:bCs/>
        </w:rPr>
        <w:lastRenderedPageBreak/>
        <w:t xml:space="preserve">- Việc giao các Bộ, ngành hướng dẫn phương pháp định giá riêng đối với hàng hóa, dịch vụ thuộc thẩm quyền quản lý sẽ dẫn đến việc nhiều phương pháp được quy định rải rác tại pháp luật chuyên ngành và sẽ khó kiểm soát, ảnh hưởng đến việc áp dụng trong thực tiễn, thậm chí xảy ra chồng chéo, mâu thuẫn, thiếu sự thống nhất với các nguyên tắc cơ bản tại phương pháp định giá chung, một phần do vấn đề chuyên môn, nghiệp vụ chuyên ngành về giá. </w:t>
      </w:r>
    </w:p>
    <w:p w:rsidR="009F0153" w:rsidRPr="00F40A18" w:rsidRDefault="009F0153" w:rsidP="00F40A18">
      <w:pPr>
        <w:pStyle w:val="ListParagraph"/>
        <w:tabs>
          <w:tab w:val="left" w:pos="90"/>
          <w:tab w:val="left" w:pos="1080"/>
        </w:tabs>
        <w:spacing w:line="242" w:lineRule="auto"/>
        <w:ind w:left="0" w:firstLine="709"/>
        <w:contextualSpacing w:val="0"/>
        <w:rPr>
          <w:bCs/>
        </w:rPr>
      </w:pPr>
      <w:r w:rsidRPr="00F40A18">
        <w:rPr>
          <w:bCs/>
        </w:rPr>
        <w:t xml:space="preserve">- Rà soát các văn bản quy phạm pháp luật quy định phương pháp định giá cho thấy phương pháp chủ yếu được áp dụng khi thực hiện định giá hàng hóa, dịch vụ vẫn là phương pháp chi phí, gắn với định mức kinh tế kĩ thuật. Vì vây, có thể áp dụng thực hiện </w:t>
      </w:r>
      <w:proofErr w:type="gramStart"/>
      <w:r w:rsidRPr="00F40A18">
        <w:rPr>
          <w:bCs/>
        </w:rPr>
        <w:t>chung</w:t>
      </w:r>
      <w:proofErr w:type="gramEnd"/>
      <w:r w:rsidRPr="00F40A18">
        <w:rPr>
          <w:bCs/>
        </w:rPr>
        <w:t xml:space="preserve"> theo thông tư 25/2014/TT-BTC, nhưng vấn đề vướng mắc là bởi nếu định mức kinh tế kĩ thuật không đầy đủ thì sẽ không thể xây dựng được chi phí và gây ra chậm, muộn về tiến độ triển khai định giá đối với hàng hóa, dịch vụ. Mặt khác, hiện nay đối với các loại hàng hóa, dịch vụ thì có các hình thức định giá gắn mới mục tiêu quản lý gồm: định giá cụ thể, định giá tối đa, định giá tối thiểu, định khung giá. </w:t>
      </w:r>
      <w:proofErr w:type="gramStart"/>
      <w:r w:rsidRPr="00F40A18">
        <w:rPr>
          <w:bCs/>
        </w:rPr>
        <w:t>Tuy vậy, việc chỉ quy định một phương pháp chi phí gắn với các định mức kinh tế kỹ thuật là chưa đầy đủ, đảm bảo tính tương quan giữa hình thức định giá và phương pháp định giá.</w:t>
      </w:r>
      <w:proofErr w:type="gramEnd"/>
      <w:r w:rsidRPr="00F40A18">
        <w:rPr>
          <w:bCs/>
        </w:rPr>
        <w:t xml:space="preserve"> Trong khi đó, khi chuyển mạnh hướng quản lý giá theo cơ chế thị trường thì việc </w:t>
      </w:r>
      <w:r w:rsidR="00FC6249" w:rsidRPr="00F40A18">
        <w:rPr>
          <w:bCs/>
        </w:rPr>
        <w:t xml:space="preserve">quy </w:t>
      </w:r>
      <w:r w:rsidRPr="00F40A18">
        <w:rPr>
          <w:bCs/>
        </w:rPr>
        <w:t>định phương pháp định giá gắn với tiếp cận từ thu nhập sẽ tạo thuận lợi cho việc định giá nhất là các dịch vụ gắn với cả những yếu tố nhân lực có trình độ cao (dịch vụ giáo dục, y tế…). Bên cạnh đó, phương pháp so sánh mặc dù là phương pháp có tính chất thị trường cao nhưng hiện nay chỉ phù hợp áp dụng trong một số trường hợp định giá đối với mua, bán hàng dự trữ…</w:t>
      </w:r>
    </w:p>
    <w:p w:rsidR="00C640D4" w:rsidRPr="00F40A18" w:rsidRDefault="00C640D4" w:rsidP="00F40A18">
      <w:pPr>
        <w:spacing w:line="242" w:lineRule="auto"/>
        <w:ind w:firstLine="709"/>
        <w:rPr>
          <w:rFonts w:eastAsia="Calibri"/>
          <w:b/>
          <w:bCs/>
          <w:lang w:val="nl-NL"/>
        </w:rPr>
      </w:pPr>
      <w:r w:rsidRPr="00F40A18">
        <w:rPr>
          <w:rFonts w:eastAsia="Calibri"/>
          <w:b/>
          <w:bCs/>
          <w:lang w:val="nl-NL"/>
        </w:rPr>
        <w:t>1.2.2.2. Về các quy định về quản lý thẩm định giá</w:t>
      </w:r>
    </w:p>
    <w:p w:rsidR="009F0153" w:rsidRPr="00F40A18" w:rsidRDefault="009F0153" w:rsidP="00F40A18">
      <w:pPr>
        <w:tabs>
          <w:tab w:val="left" w:pos="986"/>
        </w:tabs>
        <w:spacing w:line="242" w:lineRule="auto"/>
        <w:ind w:firstLine="720"/>
        <w:rPr>
          <w:lang w:val="nl-NL"/>
        </w:rPr>
      </w:pPr>
      <w:r w:rsidRPr="00F40A18">
        <w:rPr>
          <w:b/>
          <w:bCs/>
          <w:lang w:val="lv-LV"/>
        </w:rPr>
        <w:t>a.</w:t>
      </w:r>
      <w:r w:rsidRPr="00F40A18">
        <w:rPr>
          <w:bCs/>
          <w:lang w:val="lv-LV"/>
        </w:rPr>
        <w:t xml:space="preserve"> </w:t>
      </w:r>
      <w:r w:rsidRPr="00F40A18">
        <w:rPr>
          <w:b/>
          <w:i/>
          <w:lang w:val="nl-NL"/>
        </w:rPr>
        <w:t>Nghị định số 44/2014/NĐ-CP, Nghị định số 136/2018/NĐ-CP</w:t>
      </w:r>
      <w:r w:rsidRPr="00F40A18">
        <w:rPr>
          <w:lang w:val="nl-NL"/>
        </w:rPr>
        <w:t xml:space="preserve"> có mâu thuẫn, chồng chéo với Luật giá về điều kiện đối với tổ chức tư vấn xác định giá đất và cá nhân hành nghề tư vấn xác định giá đất. </w:t>
      </w:r>
    </w:p>
    <w:p w:rsidR="009F0153" w:rsidRPr="00F40A18" w:rsidRDefault="009F0153" w:rsidP="00F40A18">
      <w:pPr>
        <w:tabs>
          <w:tab w:val="left" w:pos="986"/>
        </w:tabs>
        <w:spacing w:line="242" w:lineRule="auto"/>
        <w:ind w:firstLine="720"/>
        <w:rPr>
          <w:iCs/>
          <w:color w:val="000000"/>
          <w:shd w:val="clear" w:color="auto" w:fill="FFFFFF"/>
          <w:lang w:val="vi-VN"/>
        </w:rPr>
      </w:pPr>
      <w:r w:rsidRPr="00F40A18">
        <w:rPr>
          <w:b/>
          <w:lang w:val="nl-NL"/>
        </w:rPr>
        <w:t>Theo quy định tại Luật đất đai năm 2013:</w:t>
      </w:r>
      <w:r w:rsidRPr="00F40A18">
        <w:rPr>
          <w:lang w:val="nl-NL"/>
        </w:rPr>
        <w:t xml:space="preserve"> </w:t>
      </w:r>
      <w:r w:rsidRPr="00F40A18">
        <w:rPr>
          <w:rFonts w:eastAsia="Calibri"/>
        </w:rPr>
        <w:t>Tại Điều 115, 116 quy định về tư vấn xác định giá đất, quyền và nghĩa vụ của tổ chức có chức năng tư vấn xác định giá đất, trong đó có nội dung quy định điều kiện hoạt động của tư vấn xác định giá đất, hành nghề tư vấn xác định giá đất thực hiện theo quy định của Chính phủ (gồm tổ chức tư vấn định giá đất và định giá viên).</w:t>
      </w:r>
    </w:p>
    <w:p w:rsidR="009F0153" w:rsidRPr="00F40A18" w:rsidRDefault="009F0153" w:rsidP="00F40A18">
      <w:pPr>
        <w:spacing w:line="242" w:lineRule="auto"/>
        <w:ind w:firstLine="720"/>
      </w:pPr>
      <w:r w:rsidRPr="00F40A18">
        <w:rPr>
          <w:b/>
        </w:rPr>
        <w:t xml:space="preserve">Theo quy định tại Bộ Luật Dân sự: </w:t>
      </w:r>
      <w:r w:rsidRPr="00F40A18">
        <w:t xml:space="preserve">Điều 105 quy định về tài sản như sau: </w:t>
      </w:r>
    </w:p>
    <w:p w:rsidR="009F0153" w:rsidRPr="00F40A18" w:rsidRDefault="009F0153" w:rsidP="00F40A18">
      <w:pPr>
        <w:pStyle w:val="NormalWeb"/>
        <w:shd w:val="clear" w:color="auto" w:fill="FFFFFF"/>
        <w:spacing w:before="120" w:beforeAutospacing="0" w:after="120" w:afterAutospacing="0" w:line="242" w:lineRule="auto"/>
        <w:ind w:firstLine="720"/>
        <w:jc w:val="both"/>
        <w:rPr>
          <w:color w:val="000000"/>
          <w:sz w:val="28"/>
          <w:szCs w:val="28"/>
        </w:rPr>
      </w:pPr>
      <w:proofErr w:type="gramStart"/>
      <w:r w:rsidRPr="00F40A18">
        <w:rPr>
          <w:sz w:val="28"/>
          <w:szCs w:val="28"/>
        </w:rPr>
        <w:t>“</w:t>
      </w:r>
      <w:r w:rsidRPr="00F40A18">
        <w:rPr>
          <w:color w:val="000000"/>
          <w:sz w:val="28"/>
          <w:szCs w:val="28"/>
        </w:rPr>
        <w:t>1. Tài sản là vật, tiền, giấy tờ có giá và quyền tài sản.</w:t>
      </w:r>
      <w:proofErr w:type="gramEnd"/>
    </w:p>
    <w:p w:rsidR="009F0153" w:rsidRPr="00F40A18" w:rsidRDefault="009F0153" w:rsidP="00F40A18">
      <w:pPr>
        <w:pStyle w:val="NormalWeb"/>
        <w:shd w:val="clear" w:color="auto" w:fill="FFFFFF"/>
        <w:spacing w:before="120" w:beforeAutospacing="0" w:after="120" w:afterAutospacing="0" w:line="242" w:lineRule="auto"/>
        <w:ind w:firstLine="720"/>
        <w:jc w:val="both"/>
        <w:rPr>
          <w:color w:val="000000"/>
          <w:sz w:val="28"/>
          <w:szCs w:val="28"/>
        </w:rPr>
      </w:pPr>
      <w:r w:rsidRPr="00F40A18">
        <w:rPr>
          <w:color w:val="000000"/>
          <w:sz w:val="28"/>
          <w:szCs w:val="28"/>
        </w:rPr>
        <w:t xml:space="preserve">2. Tài sản bao gồm bất động sản và động sản. </w:t>
      </w:r>
      <w:proofErr w:type="gramStart"/>
      <w:r w:rsidRPr="00F40A18">
        <w:rPr>
          <w:color w:val="000000"/>
          <w:sz w:val="28"/>
          <w:szCs w:val="28"/>
        </w:rPr>
        <w:t>Bất động sản và động sản có thể là tài sản hiện có và tài sản hình thành trong tương lai.”</w:t>
      </w:r>
      <w:proofErr w:type="gramEnd"/>
    </w:p>
    <w:p w:rsidR="009F0153" w:rsidRPr="00F40A18" w:rsidRDefault="009F0153" w:rsidP="00F40A18">
      <w:pPr>
        <w:spacing w:line="242" w:lineRule="auto"/>
        <w:ind w:firstLine="720"/>
      </w:pPr>
      <w:r w:rsidRPr="00F40A18">
        <w:rPr>
          <w:b/>
          <w:lang w:val="vi-VN"/>
        </w:rPr>
        <w:t>Theo quy định tại Luật giá</w:t>
      </w:r>
      <w:r w:rsidRPr="00F40A18">
        <w:rPr>
          <w:lang w:val="vi-VN"/>
        </w:rPr>
        <w:t xml:space="preserve"> thì thẩm định viên về giá (có thẻ) được hành nghề thẩm định giá với các loại tài sản, trong đó có đất mà không có bất kỳ một điều kiện nào khác. </w:t>
      </w:r>
      <w:r w:rsidRPr="00F40A18">
        <w:t xml:space="preserve">Luật giá đã có các quy định điều chỉnh liên quan đến hoạt động tư vấn xác định giá bất động sản (trong đó đất </w:t>
      </w:r>
      <w:proofErr w:type="gramStart"/>
      <w:r w:rsidRPr="00F40A18">
        <w:t>đai</w:t>
      </w:r>
      <w:proofErr w:type="gramEnd"/>
      <w:r w:rsidRPr="00F40A18">
        <w:t xml:space="preserve"> là một loại bất động sản) </w:t>
      </w:r>
      <w:r w:rsidRPr="00F40A18">
        <w:lastRenderedPageBreak/>
        <w:t xml:space="preserve">nên đối với đất đai hoạt động này được hiểu là hoạt động tư vấn xác định giá đất. Trước khi Luật Đất đai năm 2013 được ban hành, hoạt động tư vấn xác định giá đất được thực hiện thống nhất theo Luật giá năm 2012. Theo đó, tổ chức cung cấp dịch vụ tư vấn xác định giá đất là các doanh nghiệp thẩm định giá được Bộ Tài chính cấp Giấy chứng nhận đủ điều kiện kinh doanh dịch vụ thẩm định giá, các cá nhân thực hiện là các thẩm định viên về giá hành nghề được Bộ Tài chính cấp Thẻ thẩm định viên về giá. </w:t>
      </w:r>
    </w:p>
    <w:p w:rsidR="009F0153" w:rsidRPr="00F40A18" w:rsidRDefault="009F0153" w:rsidP="00F40A18">
      <w:pPr>
        <w:spacing w:line="242" w:lineRule="auto"/>
        <w:ind w:firstLine="720"/>
      </w:pPr>
      <w:r w:rsidRPr="00F40A18">
        <w:t xml:space="preserve">Đồng thời, hiện nay, việc tư vấn xác định giá bất động sản theo Luật Kinh doanh bất động sản; tư vấn xác định giá trị doanh nghiệp phục vụ cổ phần hóa, thoái vốn, góp vốn; tư vấn xác định giá trị </w:t>
      </w:r>
      <w:r w:rsidR="001A62B2" w:rsidRPr="00F40A18">
        <w:t>công</w:t>
      </w:r>
      <w:r w:rsidRPr="00F40A18">
        <w:t xml:space="preserve"> nghệ (thẩm định giá công nghệ) theo Luật chuyển giao công nghệ; tư vấn trong mua sắm tài sản công… cũng đã được quy định rõ thuộc phạm vi hoạt động của các tổ chức thẩm định giá theo Luật giá.</w:t>
      </w:r>
    </w:p>
    <w:p w:rsidR="009F0153" w:rsidRPr="00F40A18" w:rsidRDefault="009F0153" w:rsidP="00F40A18">
      <w:pPr>
        <w:spacing w:line="242" w:lineRule="auto"/>
        <w:ind w:firstLine="720"/>
      </w:pPr>
      <w:r w:rsidRPr="00F40A18">
        <w:t>Hơn nữa, hoạt động tư vấn xác định giá (kinh doanh dịch vụ thẩm định giá) được xác định là một hoạt động kinh doanh có điều kiện, kết quả tư vấn được sử dụng làm một trong những căn cứ để cơ quan, tổ chức, cá nhân là chủ sở hữu hoặc có quyền sử dụng tài sản theo quy định của pháp luật và các bên liên quan xem xét, quyết định hoặc phê duyệt giá đối với tài sản, do đó có thể thấy đây là một trong những loại hình dịch vụ tài chính phức tạp, có ảnh hưởng lớn đến nhiều hoạt động kinh tế, đòi hỏi kết quả dịch vụ có độ tin cậy và đảm bảo tính khách quan, trung thực. Để đảm bảo chất lượng của hoạt động dịch vụ tư vấn này, Luật giá đã có những quy định cụ thể, khắt khe đối với cá nhân tham gia tư vấn (thẩm định viên) và tổ chức tham gia tư vấn (doanh nghiệp thẩm định giá) về điều kiện chuyên môn, đào tạo, bồi dưỡng cập nhật kiến thức, đặc biệt là cá nhân muốn trở thành thẩm định viên về giá phải trải qua kỳ thi do Bộ Tài chính tổ chức…</w:t>
      </w:r>
    </w:p>
    <w:p w:rsidR="009F0153" w:rsidRPr="00F40A18" w:rsidRDefault="009F0153" w:rsidP="00F40A18">
      <w:pPr>
        <w:spacing w:line="242" w:lineRule="auto"/>
        <w:ind w:firstLine="720"/>
        <w:rPr>
          <w:iCs/>
          <w:color w:val="000000"/>
          <w:shd w:val="clear" w:color="auto" w:fill="FFFFFF"/>
          <w:lang w:val="vi-VN"/>
        </w:rPr>
      </w:pPr>
      <w:r w:rsidRPr="00F40A18">
        <w:rPr>
          <w:iCs/>
          <w:color w:val="000000"/>
          <w:shd w:val="clear" w:color="auto" w:fill="FFFFFF"/>
          <w:lang w:val="vi-VN"/>
        </w:rPr>
        <w:t xml:space="preserve">Việc quy định thêm các điều kiện đối với hoạt động tư vấn định giá đất </w:t>
      </w:r>
      <w:r w:rsidRPr="00F40A18">
        <w:rPr>
          <w:iCs/>
          <w:color w:val="000000"/>
          <w:shd w:val="clear" w:color="auto" w:fill="FFFFFF"/>
        </w:rPr>
        <w:t xml:space="preserve">tại Nghị định 44/2014/NĐ-CP, </w:t>
      </w:r>
      <w:r w:rsidRPr="00F40A18">
        <w:rPr>
          <w:lang w:val="nl-NL"/>
        </w:rPr>
        <w:t>Nghị định số 136/2018/NĐ-CP</w:t>
      </w:r>
      <w:r w:rsidRPr="00F40A18">
        <w:rPr>
          <w:iCs/>
          <w:color w:val="000000"/>
          <w:shd w:val="clear" w:color="auto" w:fill="FFFFFF"/>
          <w:lang w:val="vi-VN"/>
        </w:rPr>
        <w:t xml:space="preserve"> là trái với quy định tại Luật giá, phát sinh thêm các khoản chi phí tuân thủ cho xã hội không cần thiết, đồng thời gây cản trở cho việc vận dụng dịch vụ tốt nhất để thực hiện hiệu quả công việc.</w:t>
      </w:r>
    </w:p>
    <w:p w:rsidR="009F0153" w:rsidRPr="00F40A18" w:rsidRDefault="009F0153" w:rsidP="00F40A18">
      <w:pPr>
        <w:spacing w:line="242" w:lineRule="auto"/>
        <w:ind w:firstLine="720"/>
        <w:rPr>
          <w:bCs/>
          <w:lang w:val="lv-LV"/>
        </w:rPr>
      </w:pPr>
      <w:r w:rsidRPr="00F40A18">
        <w:rPr>
          <w:b/>
          <w:bCs/>
          <w:lang w:val="lv-LV"/>
        </w:rPr>
        <w:t>b. Một số pháp luật chuyên ngành đang quy định về Hội đồng có bản chất công việc tương tự như Hội đồng thẩm định giá Nhà nước</w:t>
      </w:r>
      <w:r w:rsidRPr="00F40A18">
        <w:rPr>
          <w:bCs/>
          <w:lang w:val="lv-LV"/>
        </w:rPr>
        <w:t xml:space="preserve"> quy định tại Luật giá nhưng thiếu sự đồng bộ trong quy định về phương pháp, quy trình xác định giá trị tài sản với Luật giá. Ví dụ như Hội đồng định giá tài sản theo Luật tài sản công</w:t>
      </w:r>
    </w:p>
    <w:p w:rsidR="009F0153" w:rsidRPr="00F40A18" w:rsidRDefault="009F0153" w:rsidP="00F40A18">
      <w:pPr>
        <w:spacing w:line="242" w:lineRule="auto"/>
        <w:ind w:firstLine="720"/>
        <w:rPr>
          <w:color w:val="000000"/>
          <w:shd w:val="clear" w:color="auto" w:fill="FFFFFF"/>
        </w:rPr>
      </w:pPr>
      <w:r w:rsidRPr="00F40A18">
        <w:rPr>
          <w:color w:val="000000"/>
          <w:shd w:val="clear" w:color="auto" w:fill="FFFFFF"/>
        </w:rPr>
        <w:t xml:space="preserve">Luật quản lý, sử dụng tài sản công năm 2017 có nội dung quy định về hoạt động định giá, thẩm định giá, xác định giá trị tài sản trong việc quản lý, sử dụng tài sản công trong đó quy định mức giá là một trong những tiêu chuẩn, định mức sử dụng tài sản công (Điều 24). Tại các văn bản hướng dẫn Luật quản lý, sử dụng tài sản công năm 2017 (Nghị định số 151/2017/NĐ-CP quy định chi tiết một số điều của Luật quản lý, sử dụng tài sản công, Thông tư số </w:t>
      </w:r>
      <w:r w:rsidRPr="00F40A18">
        <w:rPr>
          <w:color w:val="000000"/>
          <w:shd w:val="clear" w:color="auto" w:fill="FFFFFF"/>
        </w:rPr>
        <w:lastRenderedPageBreak/>
        <w:t>144/2017/TT-BTC của Bộ Tài chính hướng dẫn một số nội dung của Nghị định số </w:t>
      </w:r>
      <w:hyperlink r:id="rId8" w:tgtFrame="_blank" w:tooltip="Nghị định 151/2017/NĐ-CP" w:history="1">
        <w:r w:rsidRPr="00F40A18">
          <w:rPr>
            <w:color w:val="000000"/>
          </w:rPr>
          <w:t>151/2017/NĐ-CP</w:t>
        </w:r>
      </w:hyperlink>
      <w:r w:rsidRPr="00F40A18">
        <w:rPr>
          <w:color w:val="000000"/>
          <w:shd w:val="clear" w:color="auto" w:fill="FFFFFF"/>
        </w:rPr>
        <w:t xml:space="preserve">) quy định về việc thành lập Hội đồng xác định giá khởi điểm của tài sản bán đấu giá trong trường hợp bán tài sản công theo hình thức đấu giá, xác định giá bán chỉ định trong trường hợp bán tài sản công theo hình thức chỉ định, xác định giá bán niêm yết trong trường hợp bán tài sản công theo hình thức niêm yết giá. Hội đồng xác định giá bản chất như Hội đồng thẩm định giá Nhà nước </w:t>
      </w:r>
      <w:proofErr w:type="gramStart"/>
      <w:r w:rsidRPr="00F40A18">
        <w:rPr>
          <w:color w:val="000000"/>
          <w:shd w:val="clear" w:color="auto" w:fill="FFFFFF"/>
        </w:rPr>
        <w:t>theo</w:t>
      </w:r>
      <w:proofErr w:type="gramEnd"/>
      <w:r w:rsidRPr="00F40A18">
        <w:rPr>
          <w:color w:val="000000"/>
          <w:shd w:val="clear" w:color="auto" w:fill="FFFFFF"/>
        </w:rPr>
        <w:t xml:space="preserve"> pháp luật về giá, tuy nhiên </w:t>
      </w:r>
      <w:r w:rsidRPr="00F40A18">
        <w:rPr>
          <w:bCs/>
        </w:rPr>
        <w:t xml:space="preserve">chưa </w:t>
      </w:r>
      <w:r w:rsidRPr="00F40A18">
        <w:rPr>
          <w:rFonts w:eastAsia="Calibri"/>
          <w:bCs/>
        </w:rPr>
        <w:t>có quy định, hướng dẫn về phương pháp, quy trình xác định giá trị tài sản</w:t>
      </w:r>
      <w:r w:rsidRPr="00F40A18">
        <w:rPr>
          <w:color w:val="000000"/>
          <w:shd w:val="clear" w:color="auto" w:fill="FFFFFF"/>
        </w:rPr>
        <w:t>.</w:t>
      </w:r>
    </w:p>
    <w:p w:rsidR="009F0153" w:rsidRPr="00F40A18" w:rsidRDefault="009F0153" w:rsidP="00F40A18">
      <w:pPr>
        <w:spacing w:line="242" w:lineRule="auto"/>
        <w:ind w:firstLine="720"/>
        <w:rPr>
          <w:b/>
          <w:color w:val="000000"/>
          <w:shd w:val="clear" w:color="auto" w:fill="FFFFFF"/>
        </w:rPr>
      </w:pPr>
      <w:r w:rsidRPr="00F40A18">
        <w:rPr>
          <w:b/>
          <w:color w:val="000000"/>
          <w:shd w:val="clear" w:color="auto" w:fill="FFFFFF"/>
        </w:rPr>
        <w:t>c. Về tính pháp lý của kết quả thẩm định giá</w:t>
      </w:r>
    </w:p>
    <w:p w:rsidR="009F0153" w:rsidRPr="00F40A18" w:rsidRDefault="009F0153" w:rsidP="00F40A18">
      <w:pPr>
        <w:spacing w:line="242" w:lineRule="auto"/>
        <w:ind w:firstLine="720"/>
        <w:rPr>
          <w:rFonts w:eastAsia="Calibri"/>
        </w:rPr>
      </w:pPr>
      <w:r w:rsidRPr="00F40A18">
        <w:rPr>
          <w:rFonts w:eastAsia="Calibri"/>
        </w:rPr>
        <w:t xml:space="preserve">Nội dung này chưa có sự thống nhất giữa pháp luật chuyên ngành với quy định của Luật Giá. Theo quy định của Luật Giá thì kết quả thẩm định giá được sử dụng làm một trong những căn cứ để cơ quan, tổ chức, cá nhân là chủ sở hữu hoặc có quyền sử dụng tài sản theo quy định của pháp luật và các bên liên quan xem xét, quyết định hoặc phê duyệt giá đối với tài sản. Kết quả thẩm định giá chỉ được sử dụng trong thời hạn có hiệu lực được ghi trong báo cáo kết quả thẩm định giá và chứng </w:t>
      </w:r>
      <w:proofErr w:type="gramStart"/>
      <w:r w:rsidRPr="00F40A18">
        <w:rPr>
          <w:rFonts w:eastAsia="Calibri"/>
        </w:rPr>
        <w:t>thư</w:t>
      </w:r>
      <w:proofErr w:type="gramEnd"/>
      <w:r w:rsidRPr="00F40A18">
        <w:rPr>
          <w:rFonts w:eastAsia="Calibri"/>
        </w:rPr>
        <w:t xml:space="preserve"> thẩm định giá.</w:t>
      </w:r>
    </w:p>
    <w:p w:rsidR="009F0153" w:rsidRPr="00F40A18" w:rsidRDefault="009F0153" w:rsidP="00F40A18">
      <w:pPr>
        <w:spacing w:line="242" w:lineRule="auto"/>
        <w:ind w:firstLine="720"/>
        <w:rPr>
          <w:rFonts w:eastAsia="Calibri"/>
        </w:rPr>
      </w:pPr>
      <w:r w:rsidRPr="00F40A18">
        <w:rPr>
          <w:rFonts w:eastAsia="Calibri"/>
        </w:rPr>
        <w:t xml:space="preserve">Tuy nhiên, nhiều quy định tại pháp luật chuyên ngành gần như sử dụng ngay kết quả thẩm định giá làm căn cứ duy nhất để định giá, kéo </w:t>
      </w:r>
      <w:proofErr w:type="gramStart"/>
      <w:r w:rsidRPr="00F40A18">
        <w:rPr>
          <w:rFonts w:eastAsia="Calibri"/>
        </w:rPr>
        <w:t>theo</w:t>
      </w:r>
      <w:proofErr w:type="gramEnd"/>
      <w:r w:rsidRPr="00F40A18">
        <w:rPr>
          <w:rFonts w:eastAsia="Calibri"/>
        </w:rPr>
        <w:t xml:space="preserve"> đó là trách nhiệm rất nặng đặt lên vai các doanh nghiệp thẩm định giá và thẩm định viên về giá. Cụ thể, đối với hoạt động thẩm định giá khởi điểm đấu giá các khoản nợ xấu, kết quả thẩm định giá được xem như là giá tối thiểu, giá sàn để để đấu giá lần đầu khoản nợ xấu, tài sản bảo đảm của khoản nợ xấu (Nghị định số 61/2017/NĐ-CP ngày 16/5/2017 quy định chi tiết việc thẩm định giá khởi điểm của khoản nợ xấu, tài sản bảo đảm của khoản nợ xấu và việc thành lập Hội đồng đấu giá nợ xấu, tài sản bảo đảm của khoản nợ xấu, tài sản bảo đảm của khoản nợ xấu có giá trị lớn).</w:t>
      </w:r>
    </w:p>
    <w:p w:rsidR="009F0153" w:rsidRPr="00F40A18" w:rsidRDefault="009F0153" w:rsidP="00F40A18">
      <w:pPr>
        <w:spacing w:line="242" w:lineRule="auto"/>
        <w:ind w:firstLine="720"/>
        <w:rPr>
          <w:rFonts w:eastAsia="Calibri"/>
        </w:rPr>
      </w:pPr>
      <w:r w:rsidRPr="00F40A18">
        <w:rPr>
          <w:rFonts w:eastAsia="Calibri"/>
        </w:rPr>
        <w:t xml:space="preserve">Tương tự, đối với hoạt động thẩm định giá trong thi hành án dân sự, kết quả thẩm định giá tài sản kê biên trong thi hành án dân sự được lấy làm giá khởi điểm để bán đấu giá </w:t>
      </w:r>
      <w:proofErr w:type="gramStart"/>
      <w:r w:rsidRPr="00F40A18">
        <w:rPr>
          <w:rFonts w:eastAsia="Calibri"/>
        </w:rPr>
        <w:t>theo</w:t>
      </w:r>
      <w:proofErr w:type="gramEnd"/>
      <w:r w:rsidRPr="00F40A18">
        <w:rPr>
          <w:rFonts w:eastAsia="Calibri"/>
        </w:rPr>
        <w:t xml:space="preserve"> quy định. Như vậy, đối với Luật thi hành </w:t>
      </w:r>
      <w:proofErr w:type="gramStart"/>
      <w:r w:rsidRPr="00F40A18">
        <w:rPr>
          <w:rFonts w:eastAsia="Calibri"/>
        </w:rPr>
        <w:t>án</w:t>
      </w:r>
      <w:proofErr w:type="gramEnd"/>
      <w:r w:rsidRPr="00F40A18">
        <w:rPr>
          <w:rFonts w:eastAsia="Calibri"/>
        </w:rPr>
        <w:t xml:space="preserve"> dân sự, Chấp hành viên và tổ chức thẩm định giá đóng vai trò quyết định đối với kết quả giá khởi điểm để bán đấu giá trong định giá tài sản kê biên.</w:t>
      </w:r>
    </w:p>
    <w:p w:rsidR="00C640D4" w:rsidRPr="00F40A18" w:rsidRDefault="00C640D4" w:rsidP="00F40A18">
      <w:pPr>
        <w:spacing w:line="242" w:lineRule="auto"/>
        <w:ind w:firstLine="709"/>
        <w:rPr>
          <w:rFonts w:eastAsia="Calibri"/>
          <w:b/>
          <w:bCs/>
          <w:lang w:val="nl-NL"/>
        </w:rPr>
      </w:pPr>
      <w:r w:rsidRPr="00F40A18">
        <w:rPr>
          <w:rFonts w:eastAsia="Calibri"/>
          <w:b/>
          <w:bCs/>
          <w:lang w:val="nl-NL"/>
        </w:rPr>
        <w:t>1.2.2.3. Về các quy định về hình thức văn bản quyết định giá</w:t>
      </w:r>
    </w:p>
    <w:p w:rsidR="00C640D4" w:rsidRPr="00F40A18" w:rsidRDefault="00C640D4" w:rsidP="00F40A18">
      <w:pPr>
        <w:spacing w:line="242" w:lineRule="auto"/>
        <w:ind w:firstLine="709"/>
        <w:rPr>
          <w:rFonts w:eastAsia="Calibri"/>
          <w:bCs/>
          <w:lang w:val="nl-NL"/>
        </w:rPr>
      </w:pPr>
      <w:r w:rsidRPr="00F40A18">
        <w:rPr>
          <w:lang w:val="lv-LV"/>
        </w:rPr>
        <w:t xml:space="preserve">Hình thức văn bản của quyết định giá là văn bản hành chính cá biệt hay văn bản quy phạm pháp luật còn chưa rõ giữa Luật giá với Luật ban hành văn bản quy phạm pháp luật. </w:t>
      </w:r>
      <w:r w:rsidRPr="00F40A18">
        <w:rPr>
          <w:rFonts w:eastAsia="Calibri"/>
          <w:bCs/>
          <w:lang w:val="nl-NL"/>
        </w:rPr>
        <w:t xml:space="preserve">Qua thực tiễn triển khai tại các cơ quan có thẩm quyền </w:t>
      </w:r>
      <w:r w:rsidR="001A62B2" w:rsidRPr="00F40A18">
        <w:rPr>
          <w:rFonts w:eastAsia="Calibri"/>
          <w:bCs/>
          <w:lang w:val="nl-NL"/>
        </w:rPr>
        <w:t>quản lý nhà nước</w:t>
      </w:r>
      <w:r w:rsidRPr="00F40A18">
        <w:rPr>
          <w:rFonts w:eastAsia="Calibri"/>
          <w:bCs/>
          <w:lang w:val="nl-NL"/>
        </w:rPr>
        <w:t xml:space="preserve"> về giá tại trung ương và địa phương cho thấy hiện có sự chưa thống nhất và có cách hiểu khác nhau về việc ban hành văn bản quyết định giá, điều chỉnh giá đối với hàng hóa, dịch vụ thuộc danh mục nhà nước định giá ở trung ương và địa phương. Có trường hợp lựa chọn hình thức văn bản quy phạm pháp luật, một số trường hợp lựa chọn hình thức văn bản hành chính cá biệt. Ví dụ</w:t>
      </w:r>
      <w:r w:rsidR="00D54C43" w:rsidRPr="00F40A18">
        <w:rPr>
          <w:rFonts w:eastAsia="Calibri"/>
          <w:bCs/>
          <w:lang w:val="nl-NL"/>
        </w:rPr>
        <w:t xml:space="preserve"> như:</w:t>
      </w:r>
    </w:p>
    <w:p w:rsidR="00C640D4" w:rsidRPr="00F40A18" w:rsidRDefault="00C640D4" w:rsidP="00F40A18">
      <w:pPr>
        <w:spacing w:line="242" w:lineRule="auto"/>
        <w:ind w:firstLine="709"/>
        <w:rPr>
          <w:rFonts w:eastAsia="Calibri"/>
          <w:bCs/>
          <w:lang w:val="nl-NL"/>
        </w:rPr>
      </w:pPr>
      <w:r w:rsidRPr="00F40A18">
        <w:rPr>
          <w:rFonts w:eastAsia="Calibri"/>
          <w:bCs/>
          <w:lang w:val="nl-NL"/>
        </w:rPr>
        <w:lastRenderedPageBreak/>
        <w:t xml:space="preserve">- Đối với giá bán điện: </w:t>
      </w:r>
      <w:r w:rsidR="00D54C43" w:rsidRPr="00F40A18">
        <w:rPr>
          <w:rFonts w:eastAsia="Calibri"/>
          <w:bCs/>
          <w:lang w:val="nl-NL"/>
        </w:rPr>
        <w:t>V</w:t>
      </w:r>
      <w:r w:rsidRPr="00F40A18">
        <w:rPr>
          <w:rFonts w:eastAsia="Calibri"/>
          <w:bCs/>
          <w:lang w:val="nl-NL"/>
        </w:rPr>
        <w:t xml:space="preserve">ề cơ cấu biểu giá bán lẻ điện, khung giá điện được ban hành bằng hình thức văn bản </w:t>
      </w:r>
      <w:r w:rsidR="001A62B2" w:rsidRPr="00F40A18">
        <w:rPr>
          <w:rFonts w:eastAsia="Calibri"/>
          <w:bCs/>
          <w:lang w:val="nl-NL"/>
        </w:rPr>
        <w:t>quy phạm pháp luật</w:t>
      </w:r>
      <w:r w:rsidRPr="00F40A18">
        <w:rPr>
          <w:rFonts w:eastAsia="Calibri"/>
          <w:bCs/>
          <w:vertAlign w:val="superscript"/>
          <w:lang w:val="nl-NL"/>
        </w:rPr>
        <w:footnoteReference w:id="1"/>
      </w:r>
      <w:r w:rsidRPr="00F40A18">
        <w:rPr>
          <w:rFonts w:eastAsia="Calibri"/>
          <w:bCs/>
          <w:lang w:val="nl-NL"/>
        </w:rPr>
        <w:t xml:space="preserve">; việc quy định giá bán lẻ, hoặc điều chỉnh giá bán lẻ điện bình quân được ban hành dưới hình thức Quyết định cá biệt </w:t>
      </w:r>
      <w:r w:rsidRPr="00F40A18">
        <w:rPr>
          <w:rFonts w:eastAsia="Calibri"/>
          <w:bCs/>
          <w:vertAlign w:val="superscript"/>
          <w:lang w:val="nl-NL"/>
        </w:rPr>
        <w:footnoteReference w:id="2"/>
      </w:r>
      <w:r w:rsidRPr="00F40A18">
        <w:rPr>
          <w:rFonts w:eastAsia="Calibri"/>
          <w:bCs/>
          <w:lang w:val="nl-NL"/>
        </w:rPr>
        <w:t>.</w:t>
      </w:r>
    </w:p>
    <w:p w:rsidR="00C640D4" w:rsidRPr="00F40A18" w:rsidRDefault="00C640D4" w:rsidP="00F40A18">
      <w:pPr>
        <w:spacing w:line="242" w:lineRule="auto"/>
        <w:ind w:firstLine="709"/>
        <w:rPr>
          <w:rFonts w:eastAsia="Calibri"/>
          <w:bCs/>
          <w:lang w:val="nl-NL"/>
        </w:rPr>
      </w:pPr>
      <w:r w:rsidRPr="00F40A18">
        <w:rPr>
          <w:rFonts w:eastAsia="Calibri"/>
          <w:bCs/>
          <w:lang w:val="nl-NL"/>
        </w:rPr>
        <w:t xml:space="preserve">- Đối với giá nước sạch cho sinh hoạt: Quy định về phương pháp, nguyên tắc xác định giá nước sạch và khung giá nước sạch sinh hoạt được ban hành bằng hình thức văn bản </w:t>
      </w:r>
      <w:r w:rsidR="001A62B2" w:rsidRPr="00F40A18">
        <w:rPr>
          <w:rFonts w:eastAsia="Calibri"/>
          <w:bCs/>
          <w:lang w:val="nl-NL"/>
        </w:rPr>
        <w:t>quy phạm pháp luật</w:t>
      </w:r>
      <w:r w:rsidR="001A62B2" w:rsidRPr="00F40A18">
        <w:rPr>
          <w:rFonts w:eastAsia="Calibri"/>
          <w:bCs/>
          <w:vertAlign w:val="superscript"/>
          <w:lang w:val="nl-NL"/>
        </w:rPr>
        <w:t xml:space="preserve"> </w:t>
      </w:r>
      <w:r w:rsidRPr="00F40A18">
        <w:rPr>
          <w:rFonts w:eastAsia="Calibri"/>
          <w:bCs/>
          <w:vertAlign w:val="superscript"/>
          <w:lang w:val="nl-NL"/>
        </w:rPr>
        <w:footnoteReference w:id="3"/>
      </w:r>
      <w:r w:rsidRPr="00F40A18">
        <w:rPr>
          <w:rFonts w:eastAsia="Calibri"/>
          <w:bCs/>
          <w:lang w:val="nl-NL"/>
        </w:rPr>
        <w:t xml:space="preserve">; việc quy định giá cụ thể cũng được ban hành bằng hình thức văn bản </w:t>
      </w:r>
      <w:r w:rsidR="001A62B2" w:rsidRPr="00F40A18">
        <w:rPr>
          <w:rFonts w:eastAsia="Calibri"/>
          <w:bCs/>
          <w:lang w:val="nl-NL"/>
        </w:rPr>
        <w:t>quy phạm pháp luật</w:t>
      </w:r>
      <w:r w:rsidRPr="00F40A18">
        <w:rPr>
          <w:rFonts w:eastAsia="Calibri"/>
          <w:bCs/>
          <w:lang w:val="nl-NL"/>
        </w:rPr>
        <w:t xml:space="preserve"> (các Quyết định về giá nước cụ thể của </w:t>
      </w:r>
      <w:r w:rsidR="001A62B2" w:rsidRPr="00F40A18">
        <w:rPr>
          <w:rFonts w:eastAsia="Calibri"/>
          <w:bCs/>
          <w:lang w:val="nl-NL"/>
        </w:rPr>
        <w:t>Ủy ban nhân dân</w:t>
      </w:r>
      <w:r w:rsidRPr="00F40A18">
        <w:rPr>
          <w:rFonts w:eastAsia="Calibri"/>
          <w:bCs/>
          <w:lang w:val="nl-NL"/>
        </w:rPr>
        <w:t xml:space="preserve"> cấp tỉnh). </w:t>
      </w:r>
    </w:p>
    <w:p w:rsidR="00C640D4" w:rsidRPr="00F40A18" w:rsidRDefault="00C640D4" w:rsidP="00F40A18">
      <w:pPr>
        <w:spacing w:line="242" w:lineRule="auto"/>
        <w:ind w:firstLine="709"/>
        <w:rPr>
          <w:rFonts w:eastAsia="Calibri"/>
          <w:bCs/>
          <w:lang w:val="nl-NL"/>
        </w:rPr>
      </w:pPr>
      <w:r w:rsidRPr="00F40A18">
        <w:rPr>
          <w:rFonts w:eastAsia="Calibri"/>
          <w:bCs/>
          <w:lang w:val="nl-NL"/>
        </w:rPr>
        <w:t xml:space="preserve">- Đối với giá xăng dầu: các quy định về nguyên tắc xác định giá cơ sở, các nội dung chi phí, quỹ bình ổn giá được ban hành bằng hình thức văn bản </w:t>
      </w:r>
      <w:r w:rsidR="001A62B2" w:rsidRPr="00F40A18">
        <w:rPr>
          <w:rFonts w:eastAsia="Calibri"/>
          <w:bCs/>
          <w:lang w:val="nl-NL"/>
        </w:rPr>
        <w:t>quy phạm pháp luật</w:t>
      </w:r>
      <w:r w:rsidR="001A62B2" w:rsidRPr="00F40A18">
        <w:rPr>
          <w:rFonts w:eastAsia="Calibri"/>
          <w:bCs/>
          <w:vertAlign w:val="superscript"/>
          <w:lang w:val="nl-NL"/>
        </w:rPr>
        <w:t xml:space="preserve"> </w:t>
      </w:r>
      <w:r w:rsidRPr="00F40A18">
        <w:rPr>
          <w:rFonts w:eastAsia="Calibri"/>
          <w:bCs/>
          <w:vertAlign w:val="superscript"/>
          <w:lang w:val="nl-NL"/>
        </w:rPr>
        <w:footnoteReference w:id="4"/>
      </w:r>
      <w:r w:rsidRPr="00F40A18">
        <w:rPr>
          <w:rFonts w:eastAsia="Calibri"/>
          <w:bCs/>
          <w:lang w:val="nl-NL"/>
        </w:rPr>
        <w:t>; việc quyết định mức giá cơ sở, mức giá bán lẻ tối đa ban hành dưới hình thức văn bản cá biệt (Thông báo của Bộ Công Thương trong mỗi kỳ điều hành).</w:t>
      </w:r>
    </w:p>
    <w:p w:rsidR="00C640D4" w:rsidRPr="00F40A18" w:rsidRDefault="00C640D4" w:rsidP="00F40A18">
      <w:pPr>
        <w:spacing w:line="242" w:lineRule="auto"/>
        <w:ind w:firstLine="709"/>
        <w:rPr>
          <w:rFonts w:eastAsia="Calibri"/>
          <w:bCs/>
          <w:lang w:val="nl-NL"/>
        </w:rPr>
      </w:pPr>
      <w:r w:rsidRPr="00F40A18">
        <w:rPr>
          <w:rFonts w:eastAsia="Calibri"/>
          <w:bCs/>
          <w:lang w:val="nl-NL"/>
        </w:rPr>
        <w:t xml:space="preserve">- Đối với giá đất: Cơ chế về giá đất được ban hành bằng hình thức văn bản </w:t>
      </w:r>
      <w:r w:rsidR="001A62B2" w:rsidRPr="00F40A18">
        <w:rPr>
          <w:rFonts w:eastAsia="Calibri"/>
          <w:bCs/>
          <w:lang w:val="nl-NL"/>
        </w:rPr>
        <w:t>quy phạm pháp luật</w:t>
      </w:r>
      <w:r w:rsidRPr="00F40A18">
        <w:rPr>
          <w:rFonts w:eastAsia="Calibri"/>
          <w:bCs/>
          <w:lang w:val="nl-NL"/>
        </w:rPr>
        <w:t xml:space="preserve"> (Luật đất đai và các Nghị định hướng dẫn); khung giá đất 5 năm và bảng giá đất từng địa phương cũng được ban hành bằng hình thức văn bản </w:t>
      </w:r>
      <w:r w:rsidR="001A62B2" w:rsidRPr="00F40A18">
        <w:rPr>
          <w:rFonts w:eastAsia="Calibri"/>
          <w:bCs/>
          <w:lang w:val="nl-NL"/>
        </w:rPr>
        <w:t>quy phạm pháp luật</w:t>
      </w:r>
      <w:r w:rsidRPr="00F40A18">
        <w:rPr>
          <w:rFonts w:eastAsia="Calibri"/>
          <w:bCs/>
          <w:lang w:val="nl-NL"/>
        </w:rPr>
        <w:t xml:space="preserve"> (Nghị định của Chính phủ, Quyết định của Ủy ban nhân dân); </w:t>
      </w:r>
    </w:p>
    <w:p w:rsidR="00C640D4" w:rsidRPr="00F40A18" w:rsidRDefault="00C640D4" w:rsidP="00F40A18">
      <w:pPr>
        <w:spacing w:line="242" w:lineRule="auto"/>
        <w:ind w:firstLine="709"/>
        <w:rPr>
          <w:rFonts w:eastAsia="Calibri"/>
          <w:bCs/>
          <w:lang w:val="nl-NL"/>
        </w:rPr>
      </w:pPr>
      <w:r w:rsidRPr="00F40A18">
        <w:rPr>
          <w:rFonts w:eastAsia="Calibri"/>
          <w:bCs/>
          <w:lang w:val="nl-NL"/>
        </w:rPr>
        <w:t xml:space="preserve">- Đối với giá dịch vụ y tế:  Về cơ chế giá dịch vụ y tế được ban hành bằng hình thức văn bản </w:t>
      </w:r>
      <w:r w:rsidR="001A62B2" w:rsidRPr="00F40A18">
        <w:rPr>
          <w:rFonts w:eastAsia="Calibri"/>
          <w:bCs/>
          <w:lang w:val="nl-NL"/>
        </w:rPr>
        <w:t>quy phạm pháp luật</w:t>
      </w:r>
      <w:r w:rsidR="001A62B2" w:rsidRPr="00F40A18">
        <w:rPr>
          <w:rFonts w:eastAsia="Calibri"/>
          <w:bCs/>
          <w:vertAlign w:val="superscript"/>
          <w:lang w:val="nl-NL"/>
        </w:rPr>
        <w:t xml:space="preserve"> </w:t>
      </w:r>
      <w:r w:rsidRPr="00F40A18">
        <w:rPr>
          <w:rFonts w:eastAsia="Calibri"/>
          <w:bCs/>
          <w:vertAlign w:val="superscript"/>
          <w:lang w:val="nl-NL"/>
        </w:rPr>
        <w:footnoteReference w:id="5"/>
      </w:r>
      <w:r w:rsidRPr="00F40A18">
        <w:rPr>
          <w:rFonts w:eastAsia="Calibri"/>
          <w:bCs/>
          <w:lang w:val="nl-NL"/>
        </w:rPr>
        <w:t xml:space="preserve">; mức tối đa khung giá dịch vụ khám bệnh, chữa bệnh thuộc và không thuộc phạm vi thanh toán của bảo </w:t>
      </w:r>
      <w:r w:rsidR="00D54C43" w:rsidRPr="00F40A18">
        <w:rPr>
          <w:rFonts w:eastAsia="Calibri"/>
          <w:bCs/>
          <w:lang w:val="nl-NL"/>
        </w:rPr>
        <w:t>hiểm</w:t>
      </w:r>
      <w:r w:rsidRPr="00F40A18">
        <w:rPr>
          <w:rFonts w:eastAsia="Calibri"/>
          <w:bCs/>
          <w:lang w:val="nl-NL"/>
        </w:rPr>
        <w:t xml:space="preserve"> y tế cũng được ban hành bằng hình thức văn bản </w:t>
      </w:r>
      <w:r w:rsidR="001A62B2" w:rsidRPr="00F40A18">
        <w:rPr>
          <w:rFonts w:eastAsia="Calibri"/>
          <w:bCs/>
          <w:lang w:val="nl-NL"/>
        </w:rPr>
        <w:t>quy phạm pháp luật</w:t>
      </w:r>
      <w:r w:rsidRPr="00F40A18">
        <w:rPr>
          <w:rFonts w:eastAsia="Calibri"/>
          <w:bCs/>
          <w:lang w:val="nl-NL"/>
        </w:rPr>
        <w:t xml:space="preserve"> (Thông tư của Bộ Y tế, Nghị quyết của Hội đồng nhân dân cấp tỉnh.</w:t>
      </w:r>
    </w:p>
    <w:p w:rsidR="00C640D4" w:rsidRPr="00F40A18" w:rsidRDefault="00C640D4" w:rsidP="00F40A18">
      <w:pPr>
        <w:spacing w:line="242" w:lineRule="auto"/>
        <w:ind w:firstLine="709"/>
        <w:rPr>
          <w:lang w:val="lv-LV"/>
        </w:rPr>
      </w:pPr>
      <w:r w:rsidRPr="00F40A18">
        <w:rPr>
          <w:lang w:val="lv-LV"/>
        </w:rPr>
        <w:t xml:space="preserve">Nhìn chung việc ban hành các quy định quản lý nhà nước nói chung, trong đó có lĩnh vực giá được áp dụng thực hiện theo hình thức văn bản quy phạm pháp luật, tính chất quy phạm pháp luật trong việc ban hành cơ chế giá đối với hàng hóa dịch vụ có thể hiểu là các nguyên tắc, phương pháp, định mức chung để xây dựng giá cụ thể đối với một hàng hóa, dịch vụ; Việc ban hành quy định chung về các nội dung này sẽ được tất cả các cơ quan, tổ chức, đơn vị trên cả nước áp dụng. </w:t>
      </w:r>
    </w:p>
    <w:p w:rsidR="00C640D4" w:rsidRPr="00F40A18" w:rsidRDefault="00C640D4" w:rsidP="00F40A18">
      <w:pPr>
        <w:spacing w:line="242" w:lineRule="auto"/>
        <w:ind w:firstLine="709"/>
        <w:rPr>
          <w:lang w:val="lv-LV"/>
        </w:rPr>
      </w:pPr>
      <w:r w:rsidRPr="00F40A18">
        <w:rPr>
          <w:lang w:val="lv-LV"/>
        </w:rPr>
        <w:t xml:space="preserve">Việc ban hành văn bản quyết định giá, điều chỉnh giá mặc dù cũng có một số tính chất của quy phạm pháp luật nhưng không đầy đủ như đối với văn bản </w:t>
      </w:r>
      <w:r w:rsidR="001A62B2" w:rsidRPr="00F40A18">
        <w:rPr>
          <w:rFonts w:eastAsia="Calibri"/>
          <w:bCs/>
          <w:lang w:val="nl-NL"/>
        </w:rPr>
        <w:lastRenderedPageBreak/>
        <w:t>quy phạm pháp luật</w:t>
      </w:r>
      <w:r w:rsidRPr="00F40A18">
        <w:rPr>
          <w:lang w:val="lv-LV"/>
        </w:rPr>
        <w:t xml:space="preserve"> vì thế đã dẫn đến cách hiểu và tổ chức thực hiện của các cơ quan, đơn vị không thống nhất. Trong khi đó tính chất của công tác điều hành giá phụ thuộc chủ yếu vào các vấn đề về chi phí và thời điểm, nội hàm vấn đề “mức giá” chỉ có hiệu lực trong một thời điểm, một giai đoạn nhất định. Trong một số trường hợp cơ quan nhà nước ban hành mức giá tối đa, giá cụ thể để điều hành, quản lý ngân sách nhà nước (như giá mua sản phẩm, dịch vụ công, giá mua tối đa, giá bán tối thiểu hàng dự trữ quốc gia...) thì mứ</w:t>
      </w:r>
      <w:r w:rsidR="001A62B2" w:rsidRPr="00F40A18">
        <w:rPr>
          <w:lang w:val="lv-LV"/>
        </w:rPr>
        <w:t>c giá này không h</w:t>
      </w:r>
      <w:r w:rsidRPr="00F40A18">
        <w:rPr>
          <w:lang w:val="lv-LV"/>
        </w:rPr>
        <w:t>oàn toàn sử dụng lặp đi, lặp lại nhiều lần và mang tính chất điều hành trong cơ quan nhà nước.</w:t>
      </w:r>
    </w:p>
    <w:p w:rsidR="00C640D4" w:rsidRPr="00F40A18" w:rsidRDefault="00C640D4" w:rsidP="00F40A18">
      <w:pPr>
        <w:spacing w:line="242" w:lineRule="auto"/>
        <w:ind w:firstLine="720"/>
        <w:rPr>
          <w:lang w:val="lv-LV"/>
        </w:rPr>
      </w:pPr>
      <w:r w:rsidRPr="00F40A18">
        <w:rPr>
          <w:color w:val="000000" w:themeColor="text1"/>
          <w:lang w:val="nl-NL"/>
        </w:rPr>
        <w:t>Do đó, các nội dung về cơ chế quản lý, nguyên tắc, phương pháp, cách thức tổ chức thực hiện... để xác định giá là nội dung quy phạm pháp luật; còn việc quyết định giá, điều chỉnh giá trên cơ sở các cơ chế quản lý, nguyên tắc, phương pháp đã được quy định sẽ là nội dung có tính chất cá biệt, chỉ thuộc phạm vi khâu tổ chức thực hiện các quy định, cơ chế hiện hành. Như vậy, đặt ra vấn đề thống nhất nguyên tắc</w:t>
      </w:r>
      <w:r w:rsidRPr="00F40A18">
        <w:rPr>
          <w:lang w:val="nl-NL"/>
        </w:rPr>
        <w:t xml:space="preserve"> việc quyết định giá, điều chỉnh giá.</w:t>
      </w:r>
    </w:p>
    <w:p w:rsidR="00C640D4" w:rsidRPr="00F40A18" w:rsidRDefault="00C640D4" w:rsidP="00F40A18">
      <w:pPr>
        <w:spacing w:line="242" w:lineRule="auto"/>
        <w:ind w:firstLine="709"/>
        <w:rPr>
          <w:b/>
          <w:bCs/>
          <w:i/>
          <w:lang w:val="lv-LV"/>
        </w:rPr>
      </w:pPr>
      <w:r w:rsidRPr="00F40A18">
        <w:rPr>
          <w:bCs/>
          <w:i/>
          <w:lang w:val="lv-LV"/>
        </w:rPr>
        <w:t xml:space="preserve"> (Kết quả rà soát Luật giá với các luật chuyên ngành chi tiết tại Phụ lục số 3 đính kèm)</w:t>
      </w:r>
    </w:p>
    <w:p w:rsidR="00054477" w:rsidRPr="00F40A18" w:rsidRDefault="00054477" w:rsidP="00F40A18">
      <w:pPr>
        <w:spacing w:line="242" w:lineRule="auto"/>
        <w:ind w:firstLine="709"/>
        <w:rPr>
          <w:rFonts w:asciiTheme="majorHAnsi" w:hAnsiTheme="majorHAnsi" w:cstheme="majorHAnsi"/>
          <w:b/>
          <w:lang w:val="pt-BR"/>
        </w:rPr>
      </w:pPr>
      <w:r w:rsidRPr="00F40A18">
        <w:rPr>
          <w:rFonts w:asciiTheme="majorHAnsi" w:hAnsiTheme="majorHAnsi" w:cstheme="majorHAnsi"/>
          <w:b/>
          <w:lang w:val="pt-BR"/>
        </w:rPr>
        <w:t>1.2.3. Tồn tại, hạn chế trong tổ chức thi hành Luật</w:t>
      </w:r>
    </w:p>
    <w:p w:rsidR="003617E0" w:rsidRPr="00F40A18" w:rsidRDefault="003617E0" w:rsidP="00F40A18">
      <w:pPr>
        <w:spacing w:line="242" w:lineRule="auto"/>
        <w:ind w:firstLine="709"/>
        <w:rPr>
          <w:lang w:val="pt-BR"/>
        </w:rPr>
      </w:pPr>
      <w:r w:rsidRPr="00F40A18">
        <w:rPr>
          <w:lang w:val="pt-BR"/>
        </w:rPr>
        <w:t xml:space="preserve">- Trong thời gian qua, công tác tuyên truyền phổ biến, tổ chức thực hiện các quy định của Luật đã được chú trọng; hiểu biết, ý thức chấp hành pháp luật về giá của các tổ chức cá nhân sản xuất kinh doanh được nâng cao, nhất là khối doanh nghiệp cung cấp dịch vụ thẩm định giá. </w:t>
      </w:r>
    </w:p>
    <w:p w:rsidR="003617E0" w:rsidRPr="00F40A18" w:rsidRDefault="003617E0" w:rsidP="00F40A18">
      <w:pPr>
        <w:spacing w:line="242" w:lineRule="auto"/>
        <w:ind w:firstLine="709"/>
        <w:rPr>
          <w:lang w:val="pt-BR"/>
        </w:rPr>
      </w:pPr>
      <w:r w:rsidRPr="00F40A18">
        <w:rPr>
          <w:lang w:val="pt-BR"/>
        </w:rPr>
        <w:t>Tuy nhiên vẫn còn khá nhiều các trường hợp cơ quan quản lý Nhà nước về giá, có nhiệm vụ quản lý giá chưa nắm rõ được các vấn đề căn bản trong thực thi nhiệm vụ; nhất là trong các hoạt động về xây dựng phương án giá; trình tự thủ tục thẩm định, trình phê duyệt phương án giá cho nên khá lúng túng trong triển khai. Các doanh nghiệp nhất là doanh nghiệp cung cấp dịch vụ thẩm định giá còn có những sai phạm căn bản về nhiệm vụ phải bị xử lý vi phạm hành chính.</w:t>
      </w:r>
    </w:p>
    <w:p w:rsidR="003617E0" w:rsidRPr="00F40A18" w:rsidRDefault="003617E0" w:rsidP="00F40A18">
      <w:pPr>
        <w:spacing w:line="242" w:lineRule="auto"/>
        <w:ind w:firstLine="709"/>
        <w:rPr>
          <w:lang w:val="pt-BR"/>
        </w:rPr>
      </w:pPr>
      <w:r w:rsidRPr="00F40A18">
        <w:rPr>
          <w:lang w:val="pt-BR"/>
        </w:rPr>
        <w:t>- Công tác thông tin tuyên truyền về chủ trương, biện pháp quản lý điều hành giá nhất là đối với một số hàng hóa nhạy cảm nhiều khi gián đoạn, không kịp thời dẫn đến dư luận xã hội trái chiều, thậm chí không chính xác đã ảnh hưởng đến công tác quản lý, điều hành giá.</w:t>
      </w:r>
    </w:p>
    <w:p w:rsidR="003617E0" w:rsidRPr="00F40A18" w:rsidRDefault="003617E0" w:rsidP="00F40A18">
      <w:pPr>
        <w:spacing w:line="242" w:lineRule="auto"/>
        <w:ind w:firstLine="709"/>
        <w:rPr>
          <w:rFonts w:eastAsia="Calibri"/>
          <w:lang w:val="pt-BR"/>
        </w:rPr>
      </w:pPr>
      <w:r w:rsidRPr="00F40A18">
        <w:rPr>
          <w:lang w:val="pt-BR"/>
        </w:rPr>
        <w:t>- Các văn bản quy phạm pháp luật thuộc nhóm quy định chi tiết và hướng dẫn thi hành Luật được ban hành đầy đủ, kịp thời; Nhưng do thuộc thẩm quyền và trách nhiệm của Bộ, ngành nên chưa được rà soát, sửa đổi bổ sung theo các diễn biến thực tế phát sinh. Nhất là việc bổ sung các chế định điều chỉnh những vấn đề mới, chế tài xử phạt hành chính và cơ chế giám sát,...</w:t>
      </w:r>
    </w:p>
    <w:p w:rsidR="00054477" w:rsidRPr="00F40A18" w:rsidRDefault="00054477" w:rsidP="00F40A18">
      <w:pPr>
        <w:spacing w:line="242" w:lineRule="auto"/>
        <w:ind w:firstLine="709"/>
        <w:rPr>
          <w:rFonts w:asciiTheme="majorHAnsi" w:hAnsiTheme="majorHAnsi" w:cstheme="majorHAnsi"/>
          <w:b/>
          <w:i/>
          <w:lang w:val="pt-BR"/>
        </w:rPr>
      </w:pPr>
      <w:r w:rsidRPr="00F40A18">
        <w:rPr>
          <w:rFonts w:asciiTheme="majorHAnsi" w:hAnsiTheme="majorHAnsi" w:cstheme="majorHAnsi"/>
          <w:b/>
          <w:i/>
          <w:lang w:val="pt-BR"/>
        </w:rPr>
        <w:t>1.3. Tồn tại, hạn chế nêu trên xuất phát từ một số nguyên nhân chủ yếu sau:</w:t>
      </w:r>
    </w:p>
    <w:p w:rsidR="003617E0" w:rsidRPr="00F40A18" w:rsidRDefault="003617E0" w:rsidP="00F40A18">
      <w:pPr>
        <w:spacing w:line="242" w:lineRule="auto"/>
        <w:ind w:firstLine="709"/>
        <w:rPr>
          <w:lang w:val="pt-BR"/>
        </w:rPr>
      </w:pPr>
      <w:r w:rsidRPr="00F40A18">
        <w:rPr>
          <w:lang w:val="pt-BR"/>
        </w:rPr>
        <w:lastRenderedPageBreak/>
        <w:t>a. Luật giá được ban hành có hiệu lực thi hành từ 01/01/2013, khi đó đây là văn bản pháp lý cao nhất đầu tiên quy định thống nhất các nội dung về quản lý giá trên toàn quốc, cũng như qua rà soát đã đưa vào những quy định cơ bản bao quát toàn bộ danh mục hàng hóa, dịch vụ bình ổn giá, định giá, kê khai giá...đáp ứng thực tiễn quản lý nhà nước về giá trong từng lĩnh vực chuyên ngành tại thời điểm đó và Luật giá cũng đã quy định về việc phân công, phân cấp trong quản lý nhà nước về giá đối với các bộ, ngành, địa phương. Tại thời điểm này, các pháp luật chuyên ngành hiện hành hầu như chưa có các quy định về quản lý giá và chưa đánh giá để sửa đổi, bổ sung theo các quy định mới về quản lý giá theo Luật giá. Trong quá trình tổ chức, thi hành các quy định về quản lý giá theo Luật giá và trên cơ sở thực tiễn quản lý giá theo ngành, lĩnh vực, các bộ ngành đã tiến hành đánh giá, trình cấp có thẩm quyền ban hành các văn bản quy phạm pháp luật chuyên ngành có nội dung về quản lý nhà nước về giá thuộc lĩnh vực quản lý; theo đó có những quy định được ban hành nhất quán theo phân công, phân cấp tại Luật giá nhưng đồng thời, cũng phát sinh từ thực tiễn có những quy định mới về quản lý giá, về danh mục hàng hóa, dịch vụ do Nhà nước quản lý, về thẩm quyền quản lý giá,...</w:t>
      </w:r>
    </w:p>
    <w:p w:rsidR="003617E0" w:rsidRPr="00F40A18" w:rsidRDefault="003617E0" w:rsidP="00F40A18">
      <w:pPr>
        <w:spacing w:line="242" w:lineRule="auto"/>
        <w:ind w:firstLine="709"/>
        <w:rPr>
          <w:lang w:val="pt-BR"/>
        </w:rPr>
      </w:pPr>
      <w:r w:rsidRPr="00F40A18">
        <w:rPr>
          <w:lang w:val="pt-BR"/>
        </w:rPr>
        <w:t>b. Sự phát triển mạnh mẽ của thị trường thẩm định giá trong những năm gần đây đã đặt ra yêu cầu phải tăng cường quản lý nhà nước, siết chặt điều hành hoạt động để nâng cao tính hiệu quả quản lý nhà nước và chất lượng hoạt động thẩm định giá.</w:t>
      </w:r>
    </w:p>
    <w:p w:rsidR="003617E0" w:rsidRPr="00F40A18" w:rsidRDefault="003617E0" w:rsidP="00F40A18">
      <w:pPr>
        <w:spacing w:line="242" w:lineRule="auto"/>
        <w:ind w:firstLine="709"/>
        <w:rPr>
          <w:lang w:val="pt-BR"/>
        </w:rPr>
      </w:pPr>
      <w:r w:rsidRPr="00F40A18">
        <w:rPr>
          <w:lang w:val="pt-BR"/>
        </w:rPr>
        <w:t>c. Công tác thực hiện phân tích dự báo và gắn với đó là cơ chế phối hợp trong điều hành giá để bảo đảm kiểm soát lạm phát theo mục tiêu ngày càng đòi hỏi phải được củng cố, tăng cường về mọi mặt, nhất là cơ sở pháp lý để thực thi. Nhất là trong bối cảnh phải đẩy mạnh chủ trương quản lý, điều hành giá theo thị trường, có sự điều tiết của Nhà nước.</w:t>
      </w:r>
    </w:p>
    <w:p w:rsidR="003617E0" w:rsidRPr="00F40A18" w:rsidRDefault="003617E0" w:rsidP="00F40A18">
      <w:pPr>
        <w:spacing w:line="242" w:lineRule="auto"/>
        <w:ind w:firstLine="709"/>
        <w:rPr>
          <w:lang w:val="pt-BR"/>
        </w:rPr>
      </w:pPr>
      <w:r w:rsidRPr="00F40A18">
        <w:rPr>
          <w:lang w:val="pt-BR"/>
        </w:rPr>
        <w:t>d. Những diễn biến thay đổi nhanh chóng của tăng trưởng kinh tế, hội nhập quốc tế đặt ra những yêu cầu cải cách cơ chế quản lý giá, nhất là hoàn thiện danh mục hàng hóa, dịch vụ và phân công, phân cấp quản lý cho phù hợp.</w:t>
      </w:r>
    </w:p>
    <w:p w:rsidR="003617E0" w:rsidRPr="00F40A18" w:rsidRDefault="003617E0" w:rsidP="00F40A18">
      <w:pPr>
        <w:spacing w:line="242" w:lineRule="auto"/>
        <w:ind w:firstLine="709"/>
        <w:rPr>
          <w:lang w:val="pt-BR"/>
        </w:rPr>
      </w:pPr>
      <w:r w:rsidRPr="00F40A18">
        <w:rPr>
          <w:lang w:val="pt-BR"/>
        </w:rPr>
        <w:t>e. Nhận thức, ý thức chấp hành pháp luật của cả phía cơ quan quản lý Nhà nước về giá và các tổ chức cá nhân còn hạn chế, ảnh hưởng đến hiệu quả thi hành Luật.</w:t>
      </w:r>
    </w:p>
    <w:p w:rsidR="006D5F01" w:rsidRPr="00F40A18" w:rsidRDefault="00054477" w:rsidP="00F40A18">
      <w:pPr>
        <w:spacing w:line="242" w:lineRule="auto"/>
        <w:ind w:firstLine="720"/>
        <w:rPr>
          <w:rFonts w:eastAsia="Calibri"/>
          <w:b/>
          <w:lang w:val="nb-NO"/>
        </w:rPr>
      </w:pPr>
      <w:r w:rsidRPr="00F40A18">
        <w:rPr>
          <w:rFonts w:eastAsia="Calibri"/>
          <w:b/>
          <w:lang w:val="nb-NO"/>
        </w:rPr>
        <w:t>2. Sự cần thiết xây dựng Luật giá (sửa đổi)</w:t>
      </w:r>
    </w:p>
    <w:p w:rsidR="00054477" w:rsidRPr="00F40A18" w:rsidRDefault="00054477" w:rsidP="00F40A18">
      <w:pPr>
        <w:spacing w:line="242" w:lineRule="auto"/>
        <w:ind w:firstLine="720"/>
        <w:rPr>
          <w:rFonts w:eastAsia="Calibri"/>
          <w:lang w:val="nb-NO"/>
        </w:rPr>
      </w:pPr>
      <w:r w:rsidRPr="00F40A18">
        <w:rPr>
          <w:rFonts w:eastAsia="Calibri"/>
          <w:lang w:val="nb-NO"/>
        </w:rPr>
        <w:t xml:space="preserve">Việc </w:t>
      </w:r>
      <w:r w:rsidR="0091250E" w:rsidRPr="00F40A18">
        <w:rPr>
          <w:rFonts w:eastAsia="Calibri"/>
          <w:lang w:val="nb-NO"/>
        </w:rPr>
        <w:t>sửa đổi Luật Giá xuất phát từ các yêu cầu thực tiễn, cụ thể là:</w:t>
      </w:r>
    </w:p>
    <w:p w:rsidR="005838FF" w:rsidRPr="00F40A18" w:rsidRDefault="0091250E" w:rsidP="00F40A18">
      <w:pPr>
        <w:spacing w:line="242" w:lineRule="auto"/>
        <w:ind w:firstLine="720"/>
        <w:rPr>
          <w:rFonts w:eastAsia="Calibri"/>
          <w:lang w:val="nb-NO"/>
        </w:rPr>
      </w:pPr>
      <w:r w:rsidRPr="00F40A18">
        <w:rPr>
          <w:rFonts w:eastAsia="Calibri"/>
          <w:b/>
          <w:lang w:val="nb-NO"/>
        </w:rPr>
        <w:t>2.1.</w:t>
      </w:r>
      <w:r w:rsidRPr="00F40A18">
        <w:rPr>
          <w:rFonts w:eastAsia="Calibri"/>
          <w:lang w:val="nb-NO"/>
        </w:rPr>
        <w:t xml:space="preserve"> Từ những vấn đề tồn tại, hạn chế và nguyên nhân nêu tại điểm 1.2 trên cho thấy cần phải có điều chỉnh nhất định trong phương pháp quản lý, điều hành giá để phù hợp, đáp ứng yêu cầu thị trường hiện nay. Một mặt, đảm bảo chặt chẽ, hiệu quả</w:t>
      </w:r>
      <w:r w:rsidR="00834A7A" w:rsidRPr="00F40A18">
        <w:rPr>
          <w:rFonts w:eastAsia="Calibri"/>
          <w:lang w:val="nb-NO"/>
        </w:rPr>
        <w:t xml:space="preserve"> nhưng phải linh hoạt </w:t>
      </w:r>
      <w:r w:rsidR="00BF5354" w:rsidRPr="00F40A18">
        <w:rPr>
          <w:rFonts w:eastAsia="Calibri"/>
          <w:lang w:val="nb-NO"/>
        </w:rPr>
        <w:t>trong các hoạt động bình ổn giá, xác định danh mục mặt hàng Nhà nước định giá và phân công, phân cấp thực hiện, tăng cường hoạt động thẩm định giá...; Một mặt khác là phải khắc phục được sự</w:t>
      </w:r>
      <w:r w:rsidR="00755509" w:rsidRPr="00F40A18">
        <w:rPr>
          <w:rFonts w:eastAsia="Calibri"/>
          <w:lang w:val="nb-NO"/>
        </w:rPr>
        <w:t xml:space="preserve"> phân tán, thiếu tính đồng bộ, thống nhất trong hệ thống pháp luật về giá, trên cơ </w:t>
      </w:r>
      <w:r w:rsidR="00755509" w:rsidRPr="00F40A18">
        <w:rPr>
          <w:rFonts w:eastAsia="Calibri"/>
          <w:lang w:val="nb-NO"/>
        </w:rPr>
        <w:lastRenderedPageBreak/>
        <w:t xml:space="preserve">sở đó xử lý dứt điểm những vấn đề chồng chéo, mâu thuẫn pháp luật, nhất là phải hạn chế những phát sinh không cần thiết trong tương lai. </w:t>
      </w:r>
      <w:r w:rsidR="00011612" w:rsidRPr="00F40A18">
        <w:rPr>
          <w:rFonts w:eastAsia="Calibri"/>
          <w:lang w:val="nb-NO"/>
        </w:rPr>
        <w:t xml:space="preserve">Do vậy, việc sửa đổi, bổ sung toàn diện Luật giá là yêu cầu cấp thiết; tạo điều kiện cho việc </w:t>
      </w:r>
      <w:r w:rsidR="00755509" w:rsidRPr="00F40A18">
        <w:rPr>
          <w:rFonts w:eastAsia="Calibri"/>
          <w:lang w:val="nb-NO"/>
        </w:rPr>
        <w:t>thúc đẩy tăng cường công tác quả</w:t>
      </w:r>
      <w:r w:rsidR="001A62B2" w:rsidRPr="00F40A18">
        <w:rPr>
          <w:rFonts w:eastAsia="Calibri"/>
          <w:lang w:val="nb-NO"/>
        </w:rPr>
        <w:t>n lý n</w:t>
      </w:r>
      <w:r w:rsidR="00755509" w:rsidRPr="00F40A18">
        <w:rPr>
          <w:rFonts w:eastAsia="Calibri"/>
          <w:lang w:val="nb-NO"/>
        </w:rPr>
        <w:t>hà nước về giá theo</w:t>
      </w:r>
      <w:r w:rsidR="00011612" w:rsidRPr="00F40A18">
        <w:rPr>
          <w:rFonts w:eastAsia="Calibri"/>
          <w:lang w:val="nb-NO"/>
        </w:rPr>
        <w:t xml:space="preserve"> cơ chế giá thị trường có sự điều tiết của nhà nước phù hợp với chủ trương về hoàn thiện thể chế kinh tế thị trường định hướng xã hội chủ nghĩa.</w:t>
      </w:r>
    </w:p>
    <w:p w:rsidR="00DD74DC" w:rsidRPr="00F40A18" w:rsidRDefault="00755509" w:rsidP="00F40A18">
      <w:pPr>
        <w:spacing w:line="242" w:lineRule="auto"/>
        <w:ind w:firstLine="720"/>
        <w:rPr>
          <w:rFonts w:eastAsia="Calibri"/>
          <w:lang w:val="nb-NO"/>
        </w:rPr>
      </w:pPr>
      <w:r w:rsidRPr="00F40A18">
        <w:rPr>
          <w:rFonts w:eastAsia="Calibri"/>
          <w:b/>
          <w:bCs/>
          <w:lang w:val="nb-NO"/>
        </w:rPr>
        <w:t xml:space="preserve">2.2. </w:t>
      </w:r>
      <w:r w:rsidRPr="00F40A18">
        <w:rPr>
          <w:rFonts w:eastAsia="Calibri"/>
          <w:bCs/>
          <w:lang w:val="nb-NO"/>
        </w:rPr>
        <w:t>Công tác rà soát, hoàn thiện thể chế là một nghiên cứu trọng tâm của Chính phủ, Thủ tướng đã có các chỉ đạo quyết liệt, trong đó có pháp luật về Giá. Vì vậy, cần phải đẩy nhanh thực hiện</w:t>
      </w:r>
      <w:r w:rsidR="00011612" w:rsidRPr="00F40A18">
        <w:rPr>
          <w:rFonts w:eastAsia="Calibri"/>
          <w:b/>
          <w:bCs/>
          <w:lang w:val="nb-NO"/>
        </w:rPr>
        <w:t xml:space="preserve"> </w:t>
      </w:r>
      <w:r w:rsidR="00011612" w:rsidRPr="00F40A18">
        <w:rPr>
          <w:rFonts w:eastAsia="Calibri"/>
          <w:lang w:val="nb-NO"/>
        </w:rPr>
        <w:t>cụ thể hóa các chỉ đạo của Chính phủ</w:t>
      </w:r>
      <w:r w:rsidRPr="00F40A18">
        <w:rPr>
          <w:rFonts w:eastAsia="Calibri"/>
          <w:lang w:val="nb-NO"/>
        </w:rPr>
        <w:t>, Thủ tướng Chính phủ</w:t>
      </w:r>
      <w:r w:rsidR="00011612" w:rsidRPr="00F40A18">
        <w:rPr>
          <w:rFonts w:eastAsia="Calibri"/>
          <w:lang w:val="nb-NO"/>
        </w:rPr>
        <w:t xml:space="preserve">. </w:t>
      </w:r>
    </w:p>
    <w:p w:rsidR="00AB2351" w:rsidRPr="00F40A18" w:rsidRDefault="00AB2351" w:rsidP="00F40A18">
      <w:pPr>
        <w:spacing w:line="242" w:lineRule="auto"/>
        <w:ind w:firstLine="720"/>
        <w:rPr>
          <w:rFonts w:eastAsia="Calibri"/>
          <w:lang w:val="nb-NO"/>
        </w:rPr>
      </w:pPr>
      <w:r w:rsidRPr="00F40A18">
        <w:rPr>
          <w:rFonts w:eastAsia="Calibri"/>
          <w:lang w:val="nb-NO"/>
        </w:rPr>
        <w:t>Tại Công văn số 9130/VPCP-KTTH ngày 02/11/2020 đã thông báo ý kiến chỉ đạo của Thủ tướng Chính phủ về việc thực hiện Kết luận của Ủy ban Thường vụ Quốc hội tại phiên họp thứ 46 (tháng 7 năm 2020); trong đó có nộ</w:t>
      </w:r>
      <w:r w:rsidR="00D54C43" w:rsidRPr="00F40A18">
        <w:rPr>
          <w:rFonts w:eastAsia="Calibri"/>
          <w:lang w:val="nb-NO"/>
        </w:rPr>
        <w:t xml:space="preserve">i dung giao </w:t>
      </w:r>
      <w:r w:rsidR="00D54C43" w:rsidRPr="00F40A18">
        <w:rPr>
          <w:i/>
        </w:rPr>
        <w:t>“</w:t>
      </w:r>
      <w:r w:rsidRPr="00F40A18">
        <w:rPr>
          <w:rFonts w:eastAsia="Calibri"/>
          <w:i/>
          <w:lang w:val="nb-NO"/>
        </w:rPr>
        <w:t>Bộ Tài chính chủ trì, phối hợp với các cơ quan rà soát, đánh giá tổng thể việc thi hành Luật giá, trong đó nghiên cứu vấn đề về quản lý giá sách giáo khoa trên cơ sở báo cáo đánh giá thực hiện Nghị quyết số 88/2014/QH13 và đề xuất của Bộ Giáo dục và đào tạo. Trường hợp cần thiết, tổng hợp báo cáo Chính phủ xem xét, trình Quốc hội sửa đổi, bổ sung Luật giá theo trình tự, thủ tục quy định của Luật Ban hành văn bản quy phạm pháp luật”</w:t>
      </w:r>
      <w:r w:rsidRPr="00F40A18">
        <w:rPr>
          <w:rFonts w:eastAsia="Calibri"/>
          <w:lang w:val="nb-NO"/>
        </w:rPr>
        <w:t>. Tại Thông báo số 665/VPCP-KTTH ngày 27/01/2021 về công tác điều hành giá năm 2021, Thủ tướng Chính phủ - Trưởng Ban Chỉ đạo điều hành giá tiếp tục có chỉ đạ</w:t>
      </w:r>
      <w:r w:rsidR="00D54C43" w:rsidRPr="00F40A18">
        <w:rPr>
          <w:rFonts w:eastAsia="Calibri"/>
          <w:lang w:val="nb-NO"/>
        </w:rPr>
        <w:t xml:space="preserve">o </w:t>
      </w:r>
      <w:r w:rsidR="00D54C43" w:rsidRPr="00F40A18">
        <w:rPr>
          <w:i/>
        </w:rPr>
        <w:t>“</w:t>
      </w:r>
      <w:r w:rsidRPr="00F40A18">
        <w:rPr>
          <w:rFonts w:eastAsia="Calibri"/>
          <w:i/>
          <w:lang w:val="nb-NO"/>
        </w:rPr>
        <w:t>Tiếp tục tổng kết đánh giá thi hành Luật giá và các văn bản hướng dẫn; triển khai các bước tiến hành xây dựng hồ sơ báo cáo Chính phủ xem xét trình Quốc hội sửa Luật giá”.</w:t>
      </w:r>
      <w:r w:rsidRPr="00F40A18">
        <w:rPr>
          <w:rFonts w:eastAsia="Calibri"/>
          <w:lang w:val="nb-NO"/>
        </w:rPr>
        <w:t xml:space="preserve"> Về việc này, tại báo cáo số Báo cáo số 442/BC-CP ngày 01/10/2020 của Chính phủ báo cáo Ủy ban thường vụ Quốc hội về kết quả rà soát văn bản quy phạm pháp luật thuộc các lĩnh vực quản lý nhà nước cũng đã nêu vấn đề về sự chồng chéo trong các văn bản pháp luật về giá của các Bộ, ngành và Luật giá; Trên cơ sở đó, kiến nghị sửa đổi Luật giá để bảo đảm tính thống nhất, đồng bộ của hệ thống văn bản </w:t>
      </w:r>
      <w:r w:rsidR="00B35F94" w:rsidRPr="00F40A18">
        <w:rPr>
          <w:rFonts w:eastAsia="Calibri"/>
          <w:bCs/>
          <w:lang w:val="nl-NL"/>
        </w:rPr>
        <w:t>quy phạm pháp luật</w:t>
      </w:r>
      <w:r w:rsidRPr="00F40A18">
        <w:rPr>
          <w:rFonts w:eastAsia="Calibri"/>
          <w:lang w:val="nb-NO"/>
        </w:rPr>
        <w:t xml:space="preserve"> về giá. </w:t>
      </w:r>
    </w:p>
    <w:p w:rsidR="00D57DC2" w:rsidRPr="00F40A18" w:rsidRDefault="00D57DC2" w:rsidP="00F40A18">
      <w:pPr>
        <w:spacing w:line="242" w:lineRule="auto"/>
        <w:ind w:firstLine="720"/>
        <w:rPr>
          <w:rFonts w:eastAsia="Calibri"/>
          <w:lang w:val="nb-NO"/>
        </w:rPr>
      </w:pPr>
      <w:r w:rsidRPr="00F40A18">
        <w:rPr>
          <w:rFonts w:eastAsia="Calibri"/>
          <w:b/>
          <w:lang w:val="nb-NO"/>
        </w:rPr>
        <w:t>2.3.</w:t>
      </w:r>
      <w:r w:rsidRPr="00F40A18">
        <w:rPr>
          <w:rFonts w:eastAsia="Calibri"/>
          <w:lang w:val="nb-NO"/>
        </w:rPr>
        <w:t xml:space="preserve"> Hội nhập quốc tế ngày càng sâu rộng đã và đang đặt ra những vấn đề cần phải được rà soát để bảo đảm thích ứng, phù hợp với các điều ước quốc tế và thông lệ thế giới, nhất là các kinh nghiệm quốc tế trong xử lý các tình huống cấp bách do tác động kết quả, mặt trái của kinh tế thị trườ</w:t>
      </w:r>
      <w:r w:rsidR="00AF2B88" w:rsidRPr="00F40A18">
        <w:rPr>
          <w:rFonts w:eastAsia="Calibri"/>
          <w:lang w:val="nb-NO"/>
        </w:rPr>
        <w:t>ng; yêu cầu trong việc chú trọng cải cách hành chính, thủ tục hành chính là một nội dung quan trọng phải được đẩy mạnh; Công tác tổng hợp phân tích dự báo giá, cung cấp thông tin về giá cần phải được chú trọng để phù hợp với những biến đổi của kinh tế xã hội hiện nay và tầm nhìn cho cả giai đoạn tiếp theo;... Nhữn</w:t>
      </w:r>
      <w:r w:rsidR="00DD74DC" w:rsidRPr="00F40A18">
        <w:rPr>
          <w:rFonts w:eastAsia="Calibri"/>
          <w:lang w:val="nb-NO"/>
        </w:rPr>
        <w:t>g</w:t>
      </w:r>
      <w:r w:rsidR="00AF2B88" w:rsidRPr="00F40A18">
        <w:rPr>
          <w:rFonts w:eastAsia="Calibri"/>
          <w:lang w:val="nb-NO"/>
        </w:rPr>
        <w:t xml:space="preserve"> vấn đề này phải được thể chế đầy đủ tại Luật Giá.</w:t>
      </w:r>
    </w:p>
    <w:p w:rsidR="00AF2B88" w:rsidRPr="00F40A18" w:rsidRDefault="00AF2B88" w:rsidP="00F40A18">
      <w:pPr>
        <w:spacing w:line="242" w:lineRule="auto"/>
        <w:ind w:firstLine="720"/>
        <w:rPr>
          <w:rFonts w:eastAsia="Calibri"/>
          <w:lang w:val="nb-NO"/>
        </w:rPr>
      </w:pPr>
      <w:r w:rsidRPr="00F40A18">
        <w:rPr>
          <w:rFonts w:eastAsia="Calibri"/>
          <w:lang w:val="nb-NO"/>
        </w:rPr>
        <w:t>Từ những vấn đề nêu trên cho thấy việc sửa đổi Luật giá là cần thiết, có đủ cơ sở pháp lý và thực tiễn để thực hiện.</w:t>
      </w:r>
    </w:p>
    <w:p w:rsidR="00054477" w:rsidRPr="00F40A18" w:rsidRDefault="003617E0" w:rsidP="00F40A18">
      <w:pPr>
        <w:spacing w:line="242" w:lineRule="auto"/>
        <w:ind w:firstLine="720"/>
        <w:rPr>
          <w:rFonts w:eastAsia="Calibri"/>
          <w:b/>
          <w:lang w:val="nb-NO"/>
        </w:rPr>
      </w:pPr>
      <w:r w:rsidRPr="00F40A18">
        <w:rPr>
          <w:rFonts w:eastAsia="Calibri"/>
          <w:b/>
          <w:lang w:val="nb-NO"/>
        </w:rPr>
        <w:t>II. MỤC TIÊU, QUAN ĐIỂM CHỈ ĐẠO XÂY DỰNG LUẬT</w:t>
      </w:r>
    </w:p>
    <w:p w:rsidR="00011612" w:rsidRPr="00F40A18" w:rsidRDefault="003617E0" w:rsidP="00F40A18">
      <w:pPr>
        <w:pStyle w:val="ListParagraph"/>
        <w:numPr>
          <w:ilvl w:val="0"/>
          <w:numId w:val="14"/>
        </w:numPr>
        <w:tabs>
          <w:tab w:val="left" w:pos="1080"/>
        </w:tabs>
        <w:spacing w:line="242" w:lineRule="auto"/>
        <w:ind w:left="0" w:firstLine="720"/>
        <w:contextualSpacing w:val="0"/>
        <w:rPr>
          <w:rFonts w:eastAsia="Calibri"/>
          <w:b/>
          <w:lang w:val="nb-NO"/>
        </w:rPr>
      </w:pPr>
      <w:r w:rsidRPr="00F40A18">
        <w:rPr>
          <w:rFonts w:eastAsia="Calibri"/>
          <w:b/>
          <w:lang w:val="nb-NO"/>
        </w:rPr>
        <w:lastRenderedPageBreak/>
        <w:t>Mục tiêu</w:t>
      </w:r>
      <w:r w:rsidR="00DD74DC" w:rsidRPr="00F40A18">
        <w:rPr>
          <w:rFonts w:eastAsia="Calibri"/>
          <w:b/>
          <w:lang w:val="nb-NO"/>
        </w:rPr>
        <w:t xml:space="preserve">: </w:t>
      </w:r>
      <w:r w:rsidR="00011612" w:rsidRPr="00F40A18">
        <w:t xml:space="preserve">Tiếp tục đổi mới, hoàn thiện phương thức quản lý điều hành giá để phù hợp với cơ chế thị trường định hướng xã hội chủ nghĩa, đồng thời tạo được sự nhất quán, thống nhất của Luật giá với hệ thống pháp luật về dân sự kinh tế; Bảo đảm khuyến khích cạnh tranh về giá. Tăng cường vai trò công tác quản lý giá góp phần kiểm soát hiệu quả </w:t>
      </w:r>
      <w:proofErr w:type="gramStart"/>
      <w:r w:rsidR="00011612" w:rsidRPr="00F40A18">
        <w:t>thu</w:t>
      </w:r>
      <w:proofErr w:type="gramEnd"/>
      <w:r w:rsidR="00011612" w:rsidRPr="00F40A18">
        <w:t xml:space="preserve"> chi ngân sách nhà nước; tạo lập môi trường pháp lý ổn định và thống nhất trong lĩnh vực giá. Đảm bảo tính thống nhất, đồng bộ của hệ thống pháp luật về giá, khắc phục triệt để những chồng chéo pháp luật, qua đó nâng cao hiệu lực hiệu quả quản lý nhà nước trong lĩnh vực giá. </w:t>
      </w:r>
    </w:p>
    <w:p w:rsidR="0085531F" w:rsidRPr="00F40A18" w:rsidRDefault="0085531F" w:rsidP="00F40A18">
      <w:pPr>
        <w:pStyle w:val="ListParagraph"/>
        <w:tabs>
          <w:tab w:val="left" w:pos="990"/>
        </w:tabs>
        <w:spacing w:line="242" w:lineRule="auto"/>
        <w:ind w:left="0" w:firstLine="709"/>
        <w:contextualSpacing w:val="0"/>
      </w:pPr>
      <w:r w:rsidRPr="00F40A18">
        <w:t xml:space="preserve">Với mục tiêu đó, tại Luật giá (sửa đổi) cần phải thể hiện rõ nét hơn các nguyên tắc về quản lý, điều hành giá </w:t>
      </w:r>
      <w:proofErr w:type="gramStart"/>
      <w:r w:rsidR="006E6B22" w:rsidRPr="00F40A18">
        <w:t>theo</w:t>
      </w:r>
      <w:proofErr w:type="gramEnd"/>
      <w:r w:rsidRPr="00F40A18">
        <w:t xml:space="preserve"> cơ chế thị trường</w:t>
      </w:r>
      <w:r w:rsidR="006E6B22" w:rsidRPr="00F40A18">
        <w:t xml:space="preserve"> có sự điều tiết của Nhà nước</w:t>
      </w:r>
      <w:r w:rsidRPr="00F40A18">
        <w:t xml:space="preserve">. Củng cố, kiện toàn các nguyên tắc cơ bản về quản lý nhà nước về giá hiện hành tại Luật cũng như bổ sung, luật hóa các nguyên tắc phù hợp với cơ chế thị trường nhằm xây dựng hành lang pháp lý có tính toàn diện, thống nhất, đảm bảo bao quát và thuận lợi cho công tác </w:t>
      </w:r>
      <w:r w:rsidR="006E6B22" w:rsidRPr="00F40A18">
        <w:t>quản lý điều hành giá trong bối cảnh hiện nay và thời gian tới; tạo công cụ pháp lý đầy đủ, thuận lợi</w:t>
      </w:r>
      <w:r w:rsidRPr="00F40A18">
        <w:t xml:space="preserve"> cho công tác tổ chức thực hiện, thi hành Luật.</w:t>
      </w:r>
    </w:p>
    <w:p w:rsidR="003617E0" w:rsidRPr="00F40A18" w:rsidRDefault="003617E0" w:rsidP="00F40A18">
      <w:pPr>
        <w:pStyle w:val="ListParagraph"/>
        <w:numPr>
          <w:ilvl w:val="0"/>
          <w:numId w:val="14"/>
        </w:numPr>
        <w:spacing w:line="242" w:lineRule="auto"/>
        <w:contextualSpacing w:val="0"/>
        <w:rPr>
          <w:rFonts w:eastAsia="Calibri"/>
          <w:b/>
          <w:lang w:val="nb-NO"/>
        </w:rPr>
      </w:pPr>
      <w:r w:rsidRPr="00F40A18">
        <w:rPr>
          <w:rFonts w:eastAsia="Calibri"/>
          <w:b/>
          <w:lang w:val="nb-NO"/>
        </w:rPr>
        <w:t>Qu</w:t>
      </w:r>
      <w:r w:rsidR="00DD74DC" w:rsidRPr="00F40A18">
        <w:rPr>
          <w:rFonts w:eastAsia="Calibri"/>
          <w:b/>
          <w:lang w:val="nb-NO"/>
        </w:rPr>
        <w:t>an</w:t>
      </w:r>
      <w:r w:rsidRPr="00F40A18">
        <w:rPr>
          <w:rFonts w:eastAsia="Calibri"/>
          <w:b/>
          <w:lang w:val="nb-NO"/>
        </w:rPr>
        <w:t xml:space="preserve"> điểm chỉ đạo</w:t>
      </w:r>
    </w:p>
    <w:p w:rsidR="00011612" w:rsidRPr="00F40A18" w:rsidRDefault="00011612" w:rsidP="00F40A18">
      <w:pPr>
        <w:spacing w:line="242" w:lineRule="auto"/>
        <w:ind w:firstLine="709"/>
        <w:rPr>
          <w:rStyle w:val="apple-converted-space"/>
          <w:lang w:val="pt-BR"/>
        </w:rPr>
      </w:pPr>
      <w:r w:rsidRPr="00F40A18">
        <w:rPr>
          <w:b/>
          <w:lang w:val="pt-BR"/>
        </w:rPr>
        <w:t xml:space="preserve">a. </w:t>
      </w:r>
      <w:r w:rsidR="006E6B22" w:rsidRPr="00F40A18">
        <w:rPr>
          <w:rStyle w:val="apple-converted-space"/>
          <w:rFonts w:eastAsiaTheme="majorEastAsia"/>
          <w:color w:val="000000"/>
          <w:lang w:val="pt-BR"/>
        </w:rPr>
        <w:t>Tiếp tục đẩy mạnh thực hiện</w:t>
      </w:r>
      <w:r w:rsidRPr="00F40A18">
        <w:rPr>
          <w:rStyle w:val="apple-converted-space"/>
          <w:rFonts w:eastAsiaTheme="majorEastAsia"/>
          <w:color w:val="000000"/>
          <w:lang w:val="pt-BR"/>
        </w:rPr>
        <w:t xml:space="preserve"> chủ trương của Đảng, Chính phủ về nguyên tắc quản lý giá theo cơ chế thị trường có sự điều tiết của nhà nước; nhất là đối với hàng hóa, dịch vụ quan trọng, thiết yếu thuộc danh mục Nhà nước bình ổn giá, định giá</w:t>
      </w:r>
      <w:r w:rsidR="006E6B22" w:rsidRPr="00F40A18">
        <w:rPr>
          <w:rStyle w:val="apple-converted-space"/>
          <w:rFonts w:eastAsiaTheme="majorEastAsia"/>
          <w:color w:val="000000"/>
          <w:lang w:val="pt-BR"/>
        </w:rPr>
        <w:t>; Đồng thời</w:t>
      </w:r>
      <w:r w:rsidRPr="00F40A18">
        <w:rPr>
          <w:rStyle w:val="apple-converted-space"/>
          <w:rFonts w:eastAsiaTheme="majorEastAsia"/>
          <w:color w:val="000000"/>
          <w:lang w:val="pt-BR"/>
        </w:rPr>
        <w:t xml:space="preserve"> có giải pháp cho những vấn đề thực tiễn tất yếu đang tồn tại</w:t>
      </w:r>
      <w:r w:rsidR="006E6B22" w:rsidRPr="00F40A18">
        <w:rPr>
          <w:rStyle w:val="apple-converted-space"/>
          <w:rFonts w:eastAsiaTheme="majorEastAsia"/>
          <w:color w:val="000000"/>
          <w:lang w:val="pt-BR"/>
        </w:rPr>
        <w:t xml:space="preserve"> trong quản lý điều hành một số dịch vụ công cần phải có lộ trình, một số hàng hóa liên quan đến an sinh xã hội cần phải có biện pháp điều tiết phù hợp</w:t>
      </w:r>
      <w:r w:rsidRPr="00F40A18">
        <w:rPr>
          <w:rStyle w:val="apple-converted-space"/>
          <w:rFonts w:eastAsiaTheme="majorEastAsia"/>
          <w:color w:val="000000"/>
          <w:lang w:val="pt-BR"/>
        </w:rPr>
        <w:t xml:space="preserve"> nhất là trong bối cảnh hội nhập kinh tế quốc tế</w:t>
      </w:r>
      <w:r w:rsidR="006E6B22" w:rsidRPr="00F40A18">
        <w:rPr>
          <w:rStyle w:val="apple-converted-space"/>
          <w:rFonts w:eastAsiaTheme="majorEastAsia"/>
          <w:color w:val="000000"/>
          <w:lang w:val="pt-BR"/>
        </w:rPr>
        <w:t>,</w:t>
      </w:r>
      <w:r w:rsidRPr="00F40A18">
        <w:rPr>
          <w:rStyle w:val="apple-converted-space"/>
          <w:rFonts w:eastAsiaTheme="majorEastAsia"/>
          <w:color w:val="000000"/>
          <w:lang w:val="pt-BR"/>
        </w:rPr>
        <w:t xml:space="preserve"> hướng đến thực hiện các mục tiêu </w:t>
      </w:r>
      <w:r w:rsidR="006E6B22" w:rsidRPr="00F40A18">
        <w:rPr>
          <w:rStyle w:val="apple-converted-space"/>
          <w:rFonts w:eastAsiaTheme="majorEastAsia"/>
          <w:color w:val="000000"/>
          <w:lang w:val="pt-BR"/>
        </w:rPr>
        <w:t xml:space="preserve">hài hòa </w:t>
      </w:r>
      <w:r w:rsidRPr="00F40A18">
        <w:rPr>
          <w:rStyle w:val="apple-converted-space"/>
          <w:rFonts w:eastAsiaTheme="majorEastAsia"/>
          <w:color w:val="000000"/>
          <w:lang w:val="pt-BR"/>
        </w:rPr>
        <w:t>lợi ích của</w:t>
      </w:r>
      <w:r w:rsidR="006E6B22" w:rsidRPr="00F40A18">
        <w:rPr>
          <w:rStyle w:val="apple-converted-space"/>
          <w:rFonts w:eastAsiaTheme="majorEastAsia"/>
          <w:color w:val="000000"/>
          <w:lang w:val="pt-BR"/>
        </w:rPr>
        <w:t xml:space="preserve"> doanh nghiệp sản xuất,</w:t>
      </w:r>
      <w:r w:rsidRPr="00F40A18">
        <w:rPr>
          <w:rStyle w:val="apple-converted-space"/>
          <w:rFonts w:eastAsiaTheme="majorEastAsia"/>
          <w:color w:val="000000"/>
          <w:lang w:val="pt-BR"/>
        </w:rPr>
        <w:t xml:space="preserve"> người dân, cộng đồng</w:t>
      </w:r>
      <w:r w:rsidR="006E6B22" w:rsidRPr="00F40A18">
        <w:rPr>
          <w:rStyle w:val="apple-converted-space"/>
          <w:rFonts w:eastAsiaTheme="majorEastAsia"/>
          <w:color w:val="000000"/>
          <w:lang w:val="pt-BR"/>
        </w:rPr>
        <w:t xml:space="preserve"> và nhà nước</w:t>
      </w:r>
      <w:r w:rsidRPr="00F40A18">
        <w:rPr>
          <w:rStyle w:val="apple-converted-space"/>
          <w:rFonts w:eastAsiaTheme="majorEastAsia"/>
          <w:color w:val="000000"/>
          <w:lang w:val="pt-BR"/>
        </w:rPr>
        <w:t xml:space="preserve">, </w:t>
      </w:r>
      <w:r w:rsidRPr="00F40A18">
        <w:rPr>
          <w:rStyle w:val="apple-converted-space"/>
          <w:lang w:val="pt-BR"/>
        </w:rPr>
        <w:t>phục vụ công tác kiểm soát lạm phát mụ</w:t>
      </w:r>
      <w:r w:rsidR="00DD74DC" w:rsidRPr="00F40A18">
        <w:rPr>
          <w:rStyle w:val="apple-converted-space"/>
          <w:lang w:val="pt-BR"/>
        </w:rPr>
        <w:t>c tiêu</w:t>
      </w:r>
      <w:r w:rsidRPr="00F40A18">
        <w:rPr>
          <w:rStyle w:val="apple-converted-space"/>
          <w:rFonts w:eastAsiaTheme="majorEastAsia"/>
          <w:color w:val="000000"/>
          <w:lang w:val="pt-BR"/>
        </w:rPr>
        <w:t xml:space="preserve"> góp phần cơ cấu lại ngân sách nhà nước, </w:t>
      </w:r>
      <w:r w:rsidRPr="00F40A18">
        <w:rPr>
          <w:rStyle w:val="apple-converted-space"/>
          <w:lang w:val="pt-BR"/>
        </w:rPr>
        <w:t>ổn định kinh tế vĩ mô, phát triển bền vững và tăng trưởng xanh.</w:t>
      </w:r>
    </w:p>
    <w:p w:rsidR="00011612" w:rsidRPr="00F40A18" w:rsidRDefault="00011612" w:rsidP="00F40A18">
      <w:pPr>
        <w:spacing w:line="242" w:lineRule="auto"/>
        <w:ind w:firstLine="709"/>
        <w:rPr>
          <w:rStyle w:val="apple-converted-space"/>
          <w:lang w:val="pt-BR"/>
        </w:rPr>
      </w:pPr>
      <w:r w:rsidRPr="00F40A18">
        <w:rPr>
          <w:rStyle w:val="apple-converted-space"/>
          <w:b/>
          <w:lang w:val="pt-BR"/>
        </w:rPr>
        <w:t xml:space="preserve">b. </w:t>
      </w:r>
      <w:r w:rsidRPr="00F40A18">
        <w:rPr>
          <w:rStyle w:val="apple-converted-space"/>
          <w:lang w:val="pt-BR"/>
        </w:rPr>
        <w:t xml:space="preserve">Kế thừa, phát huy và hoàn thiện những quy định tại Luật giá </w:t>
      </w:r>
      <w:r w:rsidR="006E6B22" w:rsidRPr="00F40A18">
        <w:rPr>
          <w:rStyle w:val="apple-converted-space"/>
          <w:lang w:val="pt-BR"/>
        </w:rPr>
        <w:t xml:space="preserve">và các Luật chuyên ngành có quy định về giá </w:t>
      </w:r>
      <w:r w:rsidRPr="00F40A18">
        <w:rPr>
          <w:rStyle w:val="apple-converted-space"/>
          <w:lang w:val="pt-BR"/>
        </w:rPr>
        <w:t xml:space="preserve">còn phù hợp với thực tiễn. Đồng thời sửa đổi, bổ sung những quy định chưa rõ, còn bất cập, chưa thống nhất. Loại bỏ những quy định không còn phù hợp, </w:t>
      </w:r>
      <w:r w:rsidR="006E6B22" w:rsidRPr="00F40A18">
        <w:rPr>
          <w:rStyle w:val="apple-converted-space"/>
          <w:lang w:val="pt-BR"/>
        </w:rPr>
        <w:t xml:space="preserve">chồng chéo, vướng mắc; </w:t>
      </w:r>
      <w:r w:rsidRPr="00F40A18">
        <w:rPr>
          <w:rStyle w:val="apple-converted-space"/>
          <w:lang w:val="pt-BR"/>
        </w:rPr>
        <w:t>đồng thời Luật hóa một số quy định tại các văn bản dưới Luật đã ổn định.</w:t>
      </w:r>
    </w:p>
    <w:p w:rsidR="00011612" w:rsidRPr="00F40A18" w:rsidRDefault="00011612" w:rsidP="00F40A18">
      <w:pPr>
        <w:spacing w:line="242" w:lineRule="auto"/>
        <w:ind w:firstLine="709"/>
        <w:rPr>
          <w:b/>
          <w:lang w:val="pt-BR"/>
        </w:rPr>
      </w:pPr>
      <w:r w:rsidRPr="00F40A18">
        <w:rPr>
          <w:rStyle w:val="apple-converted-space"/>
          <w:b/>
          <w:lang w:val="pt-BR"/>
        </w:rPr>
        <w:t>c</w:t>
      </w:r>
      <w:r w:rsidRPr="00F40A18">
        <w:rPr>
          <w:rStyle w:val="apple-converted-space"/>
          <w:lang w:val="pt-BR"/>
        </w:rPr>
        <w:t xml:space="preserve">. Bảo đảm tính hợp hiến, hợp pháp và tính thống nhất đồng bộ trong hệ thống văn bản quy phạm pháp luật. Xác định rõ phạm vi, nguyên tắc áp dụng pháp luật trong Luật giá để tránh chồng chéo, mâu thuẫn, nâng cao hiệu quả pháp luật về quản lý giá. </w:t>
      </w:r>
      <w:r w:rsidRPr="00F40A18">
        <w:rPr>
          <w:lang w:val="nb-NO"/>
        </w:rPr>
        <w:t>Rà soát Luật giá với các Luật chuyên ngành để kiến nghị sửa đổi, bổ sung hoàn thiện các cơ chế chính sách; biện pháp quản lý điều hành gi</w:t>
      </w:r>
      <w:r w:rsidR="00AF2B88" w:rsidRPr="00F40A18">
        <w:rPr>
          <w:lang w:val="nb-NO"/>
        </w:rPr>
        <w:t>á</w:t>
      </w:r>
      <w:r w:rsidRPr="00F40A18">
        <w:rPr>
          <w:lang w:val="nb-NO"/>
        </w:rPr>
        <w:t>; danh mục hàng hóa, dịch vụ do Nhà nước định giá và phân công, phân cấp thực hiện</w:t>
      </w:r>
      <w:r w:rsidR="006E6B22" w:rsidRPr="00F40A18">
        <w:rPr>
          <w:lang w:val="nb-NO"/>
        </w:rPr>
        <w:t xml:space="preserve"> để phân định rõ về nhiệm vụ, trách nhiệm của từng cơ quan, đơn vị; tăng cường quản lý nhà nước về giá, đồng thời hướng đến việc công khai </w:t>
      </w:r>
      <w:r w:rsidR="006E6B22" w:rsidRPr="00F40A18">
        <w:rPr>
          <w:lang w:val="nb-NO"/>
        </w:rPr>
        <w:lastRenderedPageBreak/>
        <w:t>minh bạch trong công tác quản lý, điều hành giá</w:t>
      </w:r>
      <w:r w:rsidRPr="00F40A18">
        <w:rPr>
          <w:lang w:val="nb-NO"/>
        </w:rPr>
        <w:t>... tại Luật Giá nhằm khắc phục các chồng chéo, vướng mắc trong hệ thống pháp luật và công tác tổ chức thực hiện. Trên cơ sở đó, Luật Giá phải bảo đảm tính bao quát, toàn diện những nội dung về quả</w:t>
      </w:r>
      <w:r w:rsidR="00B35F94" w:rsidRPr="00F40A18">
        <w:rPr>
          <w:lang w:val="nb-NO"/>
        </w:rPr>
        <w:t>n lý n</w:t>
      </w:r>
      <w:r w:rsidRPr="00F40A18">
        <w:rPr>
          <w:lang w:val="nb-NO"/>
        </w:rPr>
        <w:t>hà nước về giá, theo đó đề xuất, bãi bỏ các quy định về giá tại các Luật chuyên ngành không phù hợp.</w:t>
      </w:r>
    </w:p>
    <w:p w:rsidR="003617E0" w:rsidRPr="00F40A18" w:rsidRDefault="003617E0" w:rsidP="00F40A18">
      <w:pPr>
        <w:tabs>
          <w:tab w:val="right" w:leader="dot" w:pos="8640"/>
        </w:tabs>
        <w:spacing w:line="242" w:lineRule="auto"/>
        <w:ind w:firstLine="720"/>
        <w:rPr>
          <w:b/>
          <w:kern w:val="28"/>
          <w:sz w:val="26"/>
          <w:szCs w:val="26"/>
        </w:rPr>
      </w:pPr>
      <w:r w:rsidRPr="00F40A18">
        <w:rPr>
          <w:rFonts w:eastAsia="Calibri"/>
          <w:b/>
          <w:lang w:val="nb-NO"/>
        </w:rPr>
        <w:t xml:space="preserve">III. </w:t>
      </w:r>
      <w:r w:rsidRPr="00F40A18">
        <w:rPr>
          <w:b/>
          <w:kern w:val="28"/>
          <w:sz w:val="26"/>
          <w:szCs w:val="26"/>
        </w:rPr>
        <w:t>PHẠM VI ĐIỀU CHỈNH, ĐỐI TƯỢNG ÁP DỤNG CỦA LUẬT</w:t>
      </w:r>
    </w:p>
    <w:p w:rsidR="003617E0" w:rsidRPr="00F40A18" w:rsidRDefault="003617E0" w:rsidP="00F40A18">
      <w:pPr>
        <w:pStyle w:val="ListParagraph"/>
        <w:numPr>
          <w:ilvl w:val="0"/>
          <w:numId w:val="15"/>
        </w:numPr>
        <w:tabs>
          <w:tab w:val="left" w:pos="1080"/>
        </w:tabs>
        <w:spacing w:line="242" w:lineRule="auto"/>
        <w:ind w:left="0" w:firstLine="720"/>
        <w:contextualSpacing w:val="0"/>
        <w:rPr>
          <w:rFonts w:eastAsia="Calibri"/>
          <w:b/>
          <w:lang w:val="nb-NO"/>
        </w:rPr>
      </w:pPr>
      <w:r w:rsidRPr="00F40A18">
        <w:rPr>
          <w:rFonts w:eastAsia="Calibri"/>
          <w:b/>
          <w:lang w:val="nb-NO"/>
        </w:rPr>
        <w:t>Phạm vi điều chỉnh</w:t>
      </w:r>
      <w:r w:rsidR="00AF2B88" w:rsidRPr="00F40A18">
        <w:rPr>
          <w:rFonts w:eastAsia="Calibri"/>
          <w:b/>
          <w:lang w:val="nb-NO"/>
        </w:rPr>
        <w:t xml:space="preserve"> của Luật sẽ gồm các hoạt động về quản lý, điều hành giá trong lãnh thổ Việt Nam</w:t>
      </w:r>
    </w:p>
    <w:p w:rsidR="00E86CEB" w:rsidRPr="00F40A18" w:rsidRDefault="00AF2B88" w:rsidP="00F40A18">
      <w:pPr>
        <w:pStyle w:val="ListParagraph"/>
        <w:tabs>
          <w:tab w:val="left" w:pos="990"/>
        </w:tabs>
        <w:spacing w:line="242" w:lineRule="auto"/>
        <w:ind w:left="0" w:firstLine="709"/>
        <w:contextualSpacing w:val="0"/>
        <w:rPr>
          <w:rFonts w:eastAsia="Calibri"/>
          <w:lang w:val="nb-NO"/>
        </w:rPr>
      </w:pPr>
      <w:r w:rsidRPr="00F40A18">
        <w:t>Theo đó,</w:t>
      </w:r>
      <w:r w:rsidR="00011612" w:rsidRPr="00F40A18">
        <w:t xml:space="preserve"> </w:t>
      </w:r>
      <w:r w:rsidR="00324C09" w:rsidRPr="00F40A18">
        <w:t xml:space="preserve">tương tự như một số Luật đã ban hành như Luật phí, lệ phí thì </w:t>
      </w:r>
      <w:r w:rsidR="00011612" w:rsidRPr="00F40A18">
        <w:t>Luật Giá được xác định là Luật chuyên ngành, điều chỉnh toàn diện các hoạt động về</w:t>
      </w:r>
      <w:r w:rsidRPr="00F40A18">
        <w:t xml:space="preserve"> giá</w:t>
      </w:r>
      <w:r w:rsidR="000E1BE3" w:rsidRPr="00F40A18">
        <w:t xml:space="preserve"> như</w:t>
      </w:r>
      <w:r w:rsidRPr="00F40A18">
        <w:t xml:space="preserve"> phạm vi danh mục hàng hóa dịch vụ do Nhà nước định giá, trách nhiệm và quy trình thực hiện</w:t>
      </w:r>
      <w:r w:rsidR="005C3A55" w:rsidRPr="00F40A18">
        <w:t>; các hoạt động cần quản lý, điều hành giá như bình ổn giá, hiệp thương giá, kê khai giá, niêm yết giá, kiểm tra yếu tố hình thành giá, cung cấp thông tin về giá,… và quản lý hoạt động</w:t>
      </w:r>
      <w:r w:rsidR="00011612" w:rsidRPr="00F40A18">
        <w:t xml:space="preserve"> thẩm định giá. </w:t>
      </w:r>
      <w:proofErr w:type="gramStart"/>
      <w:r w:rsidR="005C3A55" w:rsidRPr="00F40A18">
        <w:t xml:space="preserve">Trên cơ sở đó, </w:t>
      </w:r>
      <w:r w:rsidR="00E86CEB" w:rsidRPr="00F40A18">
        <w:rPr>
          <w:rFonts w:eastAsia="Calibri"/>
          <w:lang w:val="nb-NO"/>
        </w:rPr>
        <w:t>Luật giá được ưu tiên áp dụng trong các trường hợp có Luật khác có quy định cùng vấn đề đã quy định tại Luật giá</w:t>
      </w:r>
      <w:r w:rsidR="005C3A55" w:rsidRPr="00F40A18">
        <w:rPr>
          <w:rFonts w:eastAsia="Calibri"/>
          <w:lang w:val="nb-NO"/>
        </w:rPr>
        <w:t xml:space="preserve"> (xung đột pháp luật).</w:t>
      </w:r>
      <w:proofErr w:type="gramEnd"/>
      <w:r w:rsidR="005C3A55" w:rsidRPr="00F40A18">
        <w:rPr>
          <w:rFonts w:eastAsia="Calibri"/>
          <w:lang w:val="nb-NO"/>
        </w:rPr>
        <w:t xml:space="preserve"> </w:t>
      </w:r>
      <w:r w:rsidR="00324C09" w:rsidRPr="00F40A18">
        <w:rPr>
          <w:rFonts w:eastAsia="Calibri"/>
          <w:lang w:val="nb-NO"/>
        </w:rPr>
        <w:t>Riêng đối với t</w:t>
      </w:r>
      <w:r w:rsidR="00E86CEB" w:rsidRPr="00F40A18">
        <w:rPr>
          <w:rFonts w:eastAsia="Calibri"/>
          <w:lang w:val="nb-NO"/>
        </w:rPr>
        <w:t xml:space="preserve">rường hợp điều ước quốc tế mà nước </w:t>
      </w:r>
      <w:r w:rsidR="00DD74DC" w:rsidRPr="00F40A18">
        <w:rPr>
          <w:rFonts w:eastAsia="Calibri"/>
          <w:lang w:val="nb-NO"/>
        </w:rPr>
        <w:t>Cộng hòa</w:t>
      </w:r>
      <w:r w:rsidR="00E86CEB" w:rsidRPr="00F40A18">
        <w:rPr>
          <w:rFonts w:eastAsia="Calibri"/>
          <w:lang w:val="nb-NO"/>
        </w:rPr>
        <w:t xml:space="preserve"> xã hội chủ nghĩa Việ</w:t>
      </w:r>
      <w:r w:rsidR="00D54C43" w:rsidRPr="00F40A18">
        <w:rPr>
          <w:rFonts w:eastAsia="Calibri"/>
          <w:lang w:val="nb-NO"/>
        </w:rPr>
        <w:t>t N</w:t>
      </w:r>
      <w:r w:rsidR="00E86CEB" w:rsidRPr="00F40A18">
        <w:rPr>
          <w:rFonts w:eastAsia="Calibri"/>
          <w:lang w:val="nb-NO"/>
        </w:rPr>
        <w:t>am là thành viên có quy định khác với quy định của Luật này thì áp dụng quy định của điều ước quốc tế</w:t>
      </w:r>
      <w:r w:rsidR="005C3A55" w:rsidRPr="00F40A18">
        <w:rPr>
          <w:rFonts w:eastAsia="Calibri"/>
          <w:lang w:val="nb-NO"/>
        </w:rPr>
        <w:t xml:space="preserve"> đó</w:t>
      </w:r>
      <w:r w:rsidR="00E86CEB" w:rsidRPr="00F40A18">
        <w:rPr>
          <w:rFonts w:eastAsia="Calibri"/>
          <w:lang w:val="nb-NO"/>
        </w:rPr>
        <w:t>.</w:t>
      </w:r>
    </w:p>
    <w:p w:rsidR="00324C09" w:rsidRPr="00F40A18" w:rsidRDefault="00324C09" w:rsidP="00F40A18">
      <w:pPr>
        <w:pStyle w:val="ListParagraph"/>
        <w:tabs>
          <w:tab w:val="left" w:pos="990"/>
        </w:tabs>
        <w:spacing w:line="242" w:lineRule="auto"/>
        <w:ind w:left="0" w:firstLine="709"/>
        <w:contextualSpacing w:val="0"/>
        <w:rPr>
          <w:rFonts w:eastAsia="Calibri"/>
          <w:lang w:val="nb-NO"/>
        </w:rPr>
      </w:pPr>
      <w:r w:rsidRPr="00F40A18">
        <w:rPr>
          <w:rFonts w:eastAsia="Calibri"/>
          <w:lang w:val="nb-NO"/>
        </w:rPr>
        <w:t xml:space="preserve">Công tác quản lý, điều hành giá </w:t>
      </w:r>
      <w:r w:rsidR="00D520FE" w:rsidRPr="00F40A18">
        <w:rPr>
          <w:rFonts w:eastAsia="Calibri"/>
          <w:lang w:val="nb-NO"/>
        </w:rPr>
        <w:t xml:space="preserve">là một nhiệm vụ quản lý nhà nước </w:t>
      </w:r>
      <w:r w:rsidRPr="00F40A18">
        <w:rPr>
          <w:rFonts w:eastAsia="Calibri"/>
          <w:lang w:val="nb-NO"/>
        </w:rPr>
        <w:t xml:space="preserve">có tính đặc thù, </w:t>
      </w:r>
      <w:r w:rsidR="00D520FE" w:rsidRPr="00F40A18">
        <w:rPr>
          <w:rFonts w:eastAsia="Calibri"/>
          <w:lang w:val="nb-NO"/>
        </w:rPr>
        <w:t xml:space="preserve">ảnh hưởng rộng đến nhiều lĩnh vực; Do vậy, </w:t>
      </w:r>
      <w:r w:rsidRPr="00F40A18">
        <w:rPr>
          <w:rFonts w:eastAsia="Calibri"/>
          <w:lang w:val="nb-NO"/>
        </w:rPr>
        <w:t xml:space="preserve">phải bảo đảm nguyên lý chung thống nhất để tránh phát sinh các mâu thuẫn trong việc tổ chức thực hiện. Thực tiễn đã cho thấy rằng bất cứ những chồng chéo pháp luật về giá sẽ ảnh hưởng rất lớn đến kết quả thực hiện vì sẽ có nhiều kết quả sai lệch khi áp dụng pháp luật khác nhau, vấn đề này đã được nêu và đánh giá kỹ tại mục tồn tại, hạn chế, vướng mắc ở phần trên. </w:t>
      </w:r>
    </w:p>
    <w:p w:rsidR="005C3A55" w:rsidRPr="00F40A18" w:rsidRDefault="005C3A55" w:rsidP="00F40A18">
      <w:pPr>
        <w:pStyle w:val="ListParagraph"/>
        <w:tabs>
          <w:tab w:val="left" w:pos="990"/>
        </w:tabs>
        <w:spacing w:line="242" w:lineRule="auto"/>
        <w:ind w:left="0" w:firstLine="709"/>
        <w:contextualSpacing w:val="0"/>
      </w:pPr>
      <w:r w:rsidRPr="00F40A18">
        <w:rPr>
          <w:rFonts w:eastAsia="Calibri"/>
          <w:b/>
          <w:lang w:val="nb-NO"/>
        </w:rPr>
        <w:t>2. Đối tượng áp dụng của Luật Giá</w:t>
      </w:r>
      <w:r w:rsidRPr="00F40A18">
        <w:rPr>
          <w:rFonts w:eastAsia="Calibri"/>
          <w:lang w:val="nb-NO"/>
        </w:rPr>
        <w:t xml:space="preserve"> sẽ gồm các cơ quan Nhà nước ở Trung ương và địa phương; các tổ chức cá nhân sản xuất kinh doanh và các doanh nghiệp thẩm định giá. Bộ Tài chính là cơ quan giúp Chính phủ thực hiện chức năng, nhiệm vụ quản lý Nhà nước về giá; các Bộ ngành có trách nhiệm phối hợp với Bộ Tài chính thực hiện chức năng quản lý Nhà nước về giá trong lĩnh vực quản lý ngành.</w:t>
      </w:r>
    </w:p>
    <w:p w:rsidR="003617E0" w:rsidRPr="00F40A18" w:rsidRDefault="003617E0" w:rsidP="00F40A18">
      <w:pPr>
        <w:tabs>
          <w:tab w:val="left" w:pos="993"/>
          <w:tab w:val="right" w:leader="dot" w:pos="8640"/>
        </w:tabs>
        <w:spacing w:line="242" w:lineRule="auto"/>
        <w:ind w:firstLine="709"/>
        <w:rPr>
          <w:b/>
          <w:kern w:val="28"/>
          <w:sz w:val="26"/>
          <w:szCs w:val="26"/>
        </w:rPr>
      </w:pPr>
      <w:r w:rsidRPr="00F40A18">
        <w:rPr>
          <w:rFonts w:eastAsia="Calibri"/>
          <w:b/>
          <w:sz w:val="26"/>
          <w:szCs w:val="26"/>
          <w:lang w:val="nb-NO"/>
        </w:rPr>
        <w:t xml:space="preserve">IV. </w:t>
      </w:r>
      <w:r w:rsidRPr="00F40A18">
        <w:rPr>
          <w:b/>
          <w:kern w:val="28"/>
          <w:sz w:val="26"/>
          <w:szCs w:val="26"/>
        </w:rPr>
        <w:t>MỤC TIÊU, NỘI DUNG CỦA CHÍNH SÁCH, GIẢI PHÁP THỰC HIỆN CHÍNH SÁCH TRONG ĐỀ NGHỊ XÂY DỰNG LUẬT</w:t>
      </w:r>
    </w:p>
    <w:p w:rsidR="00261ECD" w:rsidRPr="00F40A18" w:rsidRDefault="00261ECD" w:rsidP="00F40A18">
      <w:pPr>
        <w:tabs>
          <w:tab w:val="left" w:pos="993"/>
          <w:tab w:val="right" w:leader="dot" w:pos="8640"/>
        </w:tabs>
        <w:spacing w:line="242" w:lineRule="auto"/>
        <w:ind w:firstLine="709"/>
        <w:rPr>
          <w:kern w:val="28"/>
        </w:rPr>
      </w:pPr>
      <w:r w:rsidRPr="00F40A18">
        <w:rPr>
          <w:kern w:val="28"/>
        </w:rPr>
        <w:t xml:space="preserve">Để bảo đảm việc </w:t>
      </w:r>
      <w:r w:rsidR="00DD74DC" w:rsidRPr="00F40A18">
        <w:rPr>
          <w:kern w:val="28"/>
        </w:rPr>
        <w:t>sửa đổi</w:t>
      </w:r>
      <w:r w:rsidRPr="00F40A18">
        <w:rPr>
          <w:kern w:val="28"/>
        </w:rPr>
        <w:t xml:space="preserve"> Luật được toàn diện, khắc phục được những tồn tại, hạn chế đồng thời cập nhật những vấn đề mới phát sinh trong thực tiễn hiện nay và tầm nhìn cho giai đoạn tiếp theo, Bộ Tài chính trình Chính phủ 9 nhóm chính sách, bao gồm:</w:t>
      </w:r>
    </w:p>
    <w:p w:rsidR="003617E0" w:rsidRPr="00F40A18" w:rsidRDefault="003617E0" w:rsidP="00F40A18">
      <w:pPr>
        <w:pStyle w:val="ListParagraph"/>
        <w:tabs>
          <w:tab w:val="left" w:pos="993"/>
          <w:tab w:val="left" w:pos="1134"/>
        </w:tabs>
        <w:spacing w:line="242" w:lineRule="auto"/>
        <w:ind w:left="0" w:firstLine="709"/>
        <w:contextualSpacing w:val="0"/>
        <w:rPr>
          <w:rFonts w:eastAsia="Calibri"/>
          <w:b/>
          <w:bCs/>
          <w:lang w:val="nl-NL"/>
        </w:rPr>
      </w:pPr>
      <w:r w:rsidRPr="00F40A18">
        <w:rPr>
          <w:b/>
          <w:kern w:val="28"/>
        </w:rPr>
        <w:t xml:space="preserve">1. </w:t>
      </w:r>
      <w:r w:rsidR="000A3554" w:rsidRPr="00F40A18">
        <w:rPr>
          <w:b/>
          <w:kern w:val="28"/>
        </w:rPr>
        <w:t>Chính sách 1 v</w:t>
      </w:r>
      <w:r w:rsidR="002D7A9B" w:rsidRPr="00F40A18">
        <w:rPr>
          <w:rFonts w:eastAsia="Calibri"/>
          <w:b/>
          <w:bCs/>
          <w:lang w:val="nl-NL"/>
        </w:rPr>
        <w:t>ề Danh mục hàng hóa, dịch vụ do Nhà nước định giá</w:t>
      </w:r>
    </w:p>
    <w:p w:rsidR="00B15FD3" w:rsidRPr="00F40A18" w:rsidRDefault="00261ECD" w:rsidP="00F40A18">
      <w:pPr>
        <w:pStyle w:val="ListParagraph"/>
        <w:tabs>
          <w:tab w:val="left" w:pos="993"/>
        </w:tabs>
        <w:spacing w:line="242" w:lineRule="auto"/>
        <w:ind w:left="0" w:firstLine="709"/>
        <w:contextualSpacing w:val="0"/>
        <w:rPr>
          <w:kern w:val="28"/>
          <w:lang w:val="nl-NL"/>
        </w:rPr>
      </w:pPr>
      <w:r w:rsidRPr="00F40A18">
        <w:rPr>
          <w:b/>
          <w:i/>
          <w:kern w:val="28"/>
          <w:lang w:val="nl-NL"/>
        </w:rPr>
        <w:t xml:space="preserve">1.1. </w:t>
      </w:r>
      <w:r w:rsidR="003617E0" w:rsidRPr="00F40A18">
        <w:rPr>
          <w:b/>
          <w:i/>
          <w:kern w:val="28"/>
          <w:lang w:val="nl-NL"/>
        </w:rPr>
        <w:t>Mục tiêu của chính sách</w:t>
      </w:r>
      <w:r w:rsidRPr="00F40A18">
        <w:rPr>
          <w:kern w:val="28"/>
          <w:lang w:val="nl-NL"/>
        </w:rPr>
        <w:t xml:space="preserve"> là củng cố hoàn thiện các chế định theo hướng chặt chẽ, nhưng phải có tính linh hoạt trong việc xây dựng danh mục </w:t>
      </w:r>
      <w:r w:rsidRPr="00F40A18">
        <w:rPr>
          <w:kern w:val="28"/>
          <w:lang w:val="nl-NL"/>
        </w:rPr>
        <w:lastRenderedPageBreak/>
        <w:t xml:space="preserve">hàng hóa, dịch vụ do Nhà nước định giá bảo đảm, phù hợp với thực tế </w:t>
      </w:r>
      <w:r w:rsidR="00754D7A" w:rsidRPr="00F40A18">
        <w:rPr>
          <w:rFonts w:eastAsia="Calibri"/>
          <w:bCs/>
          <w:lang w:val="nb-NO"/>
        </w:rPr>
        <w:t xml:space="preserve">trong từng thời kỳ, đáp ứng được yêu cầu quản lý </w:t>
      </w:r>
      <w:r w:rsidR="00DD74DC" w:rsidRPr="00F40A18">
        <w:rPr>
          <w:rFonts w:eastAsia="Calibri"/>
          <w:bCs/>
          <w:lang w:val="nb-NO"/>
        </w:rPr>
        <w:t>nền</w:t>
      </w:r>
      <w:r w:rsidR="00754D7A" w:rsidRPr="00F40A18">
        <w:rPr>
          <w:rFonts w:eastAsia="Calibri"/>
          <w:bCs/>
          <w:lang w:val="nb-NO"/>
        </w:rPr>
        <w:t xml:space="preserve"> kinh tế vận hành theo cơ chế thị trường định hướng xã hội chủ nghĩa</w:t>
      </w:r>
      <w:r w:rsidRPr="00F40A18">
        <w:rPr>
          <w:rFonts w:eastAsia="Calibri"/>
          <w:bCs/>
          <w:lang w:val="nb-NO"/>
        </w:rPr>
        <w:t xml:space="preserve">. </w:t>
      </w:r>
      <w:r w:rsidR="00B15FD3" w:rsidRPr="00F40A18">
        <w:rPr>
          <w:rFonts w:eastAsia="Calibri"/>
          <w:bCs/>
          <w:lang w:val="nb-NO"/>
        </w:rPr>
        <w:t xml:space="preserve">Gắn với đó là </w:t>
      </w:r>
      <w:r w:rsidRPr="00F40A18">
        <w:rPr>
          <w:rFonts w:eastAsia="Calibri"/>
          <w:bCs/>
          <w:lang w:val="nb-NO"/>
        </w:rPr>
        <w:t>việc điều chỉnh</w:t>
      </w:r>
      <w:r w:rsidR="00B15FD3" w:rsidRPr="00F40A18">
        <w:rPr>
          <w:rFonts w:eastAsia="Calibri"/>
          <w:bCs/>
          <w:lang w:val="nb-NO"/>
        </w:rPr>
        <w:t xml:space="preserve"> phân công, phân cấp </w:t>
      </w:r>
      <w:r w:rsidRPr="00F40A18">
        <w:rPr>
          <w:rFonts w:eastAsia="Calibri"/>
          <w:bCs/>
          <w:lang w:val="nb-NO"/>
        </w:rPr>
        <w:t>nhiệm vụ định giá cho phù hợp với yêu cầu đặt ra trong công tác cải cách hành chính.</w:t>
      </w:r>
    </w:p>
    <w:p w:rsidR="00BB630B" w:rsidRPr="00F40A18" w:rsidRDefault="00261ECD" w:rsidP="00F40A18">
      <w:pPr>
        <w:spacing w:line="242" w:lineRule="auto"/>
        <w:ind w:firstLine="709"/>
        <w:rPr>
          <w:rFonts w:eastAsia="Calibri"/>
          <w:iCs/>
          <w:lang w:val="nl-NL"/>
        </w:rPr>
      </w:pPr>
      <w:r w:rsidRPr="00F40A18">
        <w:rPr>
          <w:b/>
          <w:i/>
          <w:iCs/>
          <w:kern w:val="28"/>
          <w:lang w:val="nl-NL"/>
        </w:rPr>
        <w:t xml:space="preserve">1.2. </w:t>
      </w:r>
      <w:r w:rsidR="00BB630B" w:rsidRPr="00F40A18">
        <w:rPr>
          <w:rFonts w:eastAsia="Calibri"/>
          <w:b/>
          <w:i/>
          <w:iCs/>
          <w:lang w:val="nl-NL"/>
        </w:rPr>
        <w:t>Nội dung của chính sách</w:t>
      </w:r>
      <w:r w:rsidR="00BB630B" w:rsidRPr="00F40A18">
        <w:rPr>
          <w:rFonts w:eastAsia="Calibri"/>
          <w:iCs/>
          <w:lang w:val="nl-NL"/>
        </w:rPr>
        <w:t xml:space="preserve"> là</w:t>
      </w:r>
      <w:r w:rsidR="00BB630B" w:rsidRPr="00F40A18">
        <w:rPr>
          <w:rFonts w:eastAsia="Calibri"/>
          <w:iCs/>
        </w:rPr>
        <w:t xml:space="preserve"> củng cố</w:t>
      </w:r>
      <w:r w:rsidR="00BB630B" w:rsidRPr="00F40A18">
        <w:rPr>
          <w:rFonts w:eastAsia="Calibri"/>
          <w:iCs/>
          <w:lang w:val="nl-NL"/>
        </w:rPr>
        <w:t xml:space="preserve"> hoàn </w:t>
      </w:r>
      <w:r w:rsidR="00BB630B" w:rsidRPr="00F40A18">
        <w:rPr>
          <w:rFonts w:eastAsia="Calibri"/>
          <w:iCs/>
        </w:rPr>
        <w:t>thiện các</w:t>
      </w:r>
      <w:r w:rsidR="00BB630B" w:rsidRPr="00F40A18">
        <w:rPr>
          <w:rFonts w:eastAsia="Calibri"/>
          <w:iCs/>
          <w:lang w:val="nl-NL"/>
        </w:rPr>
        <w:t xml:space="preserve"> nguyên tắc </w:t>
      </w:r>
      <w:r w:rsidR="00BB630B" w:rsidRPr="00F40A18">
        <w:rPr>
          <w:rFonts w:eastAsia="Calibri"/>
          <w:iCs/>
        </w:rPr>
        <w:t>xác định</w:t>
      </w:r>
      <w:r w:rsidR="00BB630B" w:rsidRPr="00F40A18">
        <w:rPr>
          <w:rFonts w:eastAsia="Calibri"/>
          <w:iCs/>
          <w:lang w:val="nl-NL"/>
        </w:rPr>
        <w:t xml:space="preserve"> hàng hóa, dịch vụ do nhà nước định giá</w:t>
      </w:r>
      <w:r w:rsidR="00BB630B" w:rsidRPr="00F40A18">
        <w:rPr>
          <w:rFonts w:eastAsia="Calibri"/>
          <w:iCs/>
        </w:rPr>
        <w:t xml:space="preserve"> quy định tại Điều 19</w:t>
      </w:r>
      <w:r w:rsidR="00BB630B" w:rsidRPr="00F40A18">
        <w:rPr>
          <w:rFonts w:eastAsia="Calibri"/>
          <w:iCs/>
          <w:lang w:val="nl-NL"/>
        </w:rPr>
        <w:t xml:space="preserve"> Luật; Trên cơ sở đó, giao thẩm quyền cho Chính phủ </w:t>
      </w:r>
      <w:r w:rsidR="00BB630B" w:rsidRPr="00F40A18">
        <w:rPr>
          <w:rFonts w:eastAsia="Calibri"/>
          <w:iCs/>
        </w:rPr>
        <w:t>quy định chi tiết danh mục; Đồng thời</w:t>
      </w:r>
      <w:r w:rsidR="00BB630B" w:rsidRPr="00F40A18">
        <w:rPr>
          <w:rFonts w:eastAsia="Calibri"/>
          <w:iCs/>
          <w:lang w:val="nl-NL"/>
        </w:rPr>
        <w:t xml:space="preserve"> xây dựng các quy định để đảm bảo tính tuân thủ triệt để trong quy trình xem xét, thay đổi danh mục trong các trường hợp cần thiết</w:t>
      </w:r>
      <w:r w:rsidR="00BB630B" w:rsidRPr="00F40A18">
        <w:rPr>
          <w:rFonts w:eastAsia="Calibri"/>
          <w:iCs/>
        </w:rPr>
        <w:t>.</w:t>
      </w:r>
      <w:r w:rsidR="00BB630B" w:rsidRPr="00F40A18">
        <w:rPr>
          <w:rFonts w:eastAsia="Calibri"/>
          <w:iCs/>
          <w:lang w:val="nl-NL"/>
        </w:rPr>
        <w:t xml:space="preserve"> </w:t>
      </w:r>
    </w:p>
    <w:p w:rsidR="00BB630B" w:rsidRPr="00F40A18" w:rsidRDefault="00BB630B" w:rsidP="00F40A18">
      <w:pPr>
        <w:spacing w:line="242" w:lineRule="auto"/>
        <w:ind w:firstLine="709"/>
        <w:rPr>
          <w:rFonts w:eastAsia="Calibri"/>
          <w:iCs/>
          <w:lang w:val="nl-NL"/>
        </w:rPr>
      </w:pPr>
      <w:r w:rsidRPr="00F40A18">
        <w:rPr>
          <w:rFonts w:eastAsia="Calibri"/>
          <w:iCs/>
          <w:lang w:val="nl-NL"/>
        </w:rPr>
        <w:t xml:space="preserve">Gắn với đó là </w:t>
      </w:r>
      <w:r w:rsidRPr="00F40A18">
        <w:rPr>
          <w:rFonts w:eastAsia="Calibri"/>
          <w:iCs/>
        </w:rPr>
        <w:t>việc</w:t>
      </w:r>
      <w:r w:rsidRPr="00F40A18">
        <w:rPr>
          <w:rFonts w:eastAsia="Calibri"/>
          <w:iCs/>
          <w:lang w:val="nl-NL"/>
        </w:rPr>
        <w:t xml:space="preserve"> đẩy mạnh phân công, phân cấp trong quản lý giá cho các Bộ quản lý ngành, lĩnh vực chuyên môn, và các địa phương. Bộ Tài chính nắm giữ vai trò giúp Chính phủ thống nhất quản lý Nhà nước về giá; Đồng thời, chỉ thực hiện định giá đối với hàng hóa, dịch vụ do Nhà nước đặt hàng, giao kế hoạch, có liên quan đến ngân sách nhà nước. Việc phân cấp tại địa phương và phân công cụ thể cho các Sở, ngành sẽ được thực hiện thống nhất với nguyên tắc tại trung ương để tạo thuận lợi cho việc triển khai nhiệm vụ theo ngành, lĩnh vực.</w:t>
      </w:r>
    </w:p>
    <w:p w:rsidR="003617E0" w:rsidRPr="00F40A18" w:rsidRDefault="00261ECD" w:rsidP="00F40A18">
      <w:pPr>
        <w:spacing w:line="242" w:lineRule="auto"/>
        <w:ind w:firstLine="709"/>
        <w:rPr>
          <w:b/>
          <w:i/>
          <w:kern w:val="28"/>
        </w:rPr>
      </w:pPr>
      <w:r w:rsidRPr="00F40A18">
        <w:rPr>
          <w:b/>
          <w:i/>
          <w:kern w:val="28"/>
        </w:rPr>
        <w:t xml:space="preserve">1.3. </w:t>
      </w:r>
      <w:r w:rsidR="003617E0" w:rsidRPr="00F40A18">
        <w:rPr>
          <w:b/>
          <w:i/>
          <w:kern w:val="28"/>
          <w:lang w:val="vi-VN"/>
        </w:rPr>
        <w:t>Giải pháp thực hiện chính sách đã được lựa chọn và lý do lựa chọn</w:t>
      </w:r>
    </w:p>
    <w:p w:rsidR="00CB3931" w:rsidRPr="00F40A18" w:rsidRDefault="00CB3931" w:rsidP="00F40A18">
      <w:pPr>
        <w:snapToGrid w:val="0"/>
        <w:spacing w:line="242" w:lineRule="auto"/>
        <w:ind w:firstLine="728"/>
        <w:rPr>
          <w:b/>
          <w:i/>
        </w:rPr>
      </w:pPr>
      <w:r w:rsidRPr="00F40A18">
        <w:rPr>
          <w:b/>
          <w:i/>
        </w:rPr>
        <w:t>a. Giải pháp thực hiện chính sách được lựa chọn:</w:t>
      </w:r>
    </w:p>
    <w:p w:rsidR="00995B83" w:rsidRPr="00F40A18" w:rsidRDefault="00995B83" w:rsidP="00F40A18">
      <w:pPr>
        <w:snapToGrid w:val="0"/>
        <w:spacing w:line="242" w:lineRule="auto"/>
        <w:ind w:firstLine="728"/>
        <w:rPr>
          <w:bCs/>
        </w:rPr>
      </w:pPr>
      <w:r w:rsidRPr="00F40A18">
        <w:rPr>
          <w:bCs/>
        </w:rPr>
        <w:t>Theo quy định tại Luật giá thì Bộ Tài chính quy định phương pháp định giá chung đối với hàng hóa, dịch vụ; Các bộ, cơ quan ngang bộ chủ trì, phối hợp với Bộ Tài chính hướng dẫn phương pháp định giá đối với hàng hóa, dịch vụ thuộc thẩm quyền định giá của mình. Theo quy định hiện hành thì các Bộ, ngành sẽ rất chủ động trong việc ban hành các phương pháp định giá cho hàng hóa, dịch vụ thuộc thẩm quyền trách nhiệm quản lý. Tuy nhiên, sẽ có những hạn chế ở các vấn đề như (i) Nhiều phương pháp được quy định rải rác tại pháp luật chuyên ngành và sẽ khó kiểm soát, ảnh hưởng đến việc áp dụng trong thực tiễn (ii) Chưa có các quy định về nguyên tắc áp dụng phương pháp trong các trường hợp cụ thể, gây khó khăn cho triển khai (iii) Không có quy định điều kiện để giới hạn việc xây dựng, ban hành khó tránh được việc dẫn đến chồng chéo, mâu thuẫn. Đối với hình thức định giá, tại Luật giá quy định có 4 hình thức là giá cụ thể, giá tối đa, giá tối thiểu, khung giá. Tuy nhiên các hình thức định giá hiện nay đã không còn đảm bảo bao quát để thực hiện quản lý trong các trường hợp, vì vậy cần bổ sung một số hình thức có tính gián tiếp như giá cơ sở đối với xăng dầu hay giá định hướng thóc gạo hiện nay. Theo đó, để khắc phục các tồn tại, hạn chế này, có 2 giải pháp hoàn thiện được đề ra:</w:t>
      </w:r>
    </w:p>
    <w:p w:rsidR="00995B83" w:rsidRPr="00F40A18" w:rsidRDefault="00995B83" w:rsidP="00F40A18">
      <w:pPr>
        <w:snapToGrid w:val="0"/>
        <w:spacing w:line="242" w:lineRule="auto"/>
        <w:ind w:firstLine="728"/>
        <w:rPr>
          <w:bCs/>
        </w:rPr>
      </w:pPr>
      <w:r w:rsidRPr="00F40A18">
        <w:rPr>
          <w:b/>
          <w:bCs/>
        </w:rPr>
        <w:t xml:space="preserve">Giải pháp 1 </w:t>
      </w:r>
      <w:r w:rsidRPr="00F40A18">
        <w:rPr>
          <w:bCs/>
        </w:rPr>
        <w:t xml:space="preserve">là vẫn giữ khung quy định hiện hành, chỉ bổ sung thêm một số quy định cụ thể về hệ thống phương pháp gắn với cách tiếp cận từ thu nhập để làm cơ sở cho việc xây dựng các phương pháp định giá phù hợp với kinh tế thị trường hiện nay; rà soát hệ thống hóa các phương pháp định giá riêng do các </w:t>
      </w:r>
      <w:r w:rsidRPr="00F40A18">
        <w:rPr>
          <w:bCs/>
        </w:rPr>
        <w:lastRenderedPageBreak/>
        <w:t xml:space="preserve">Bộ, ngành ban hành hiện nay để bãi bỏ trong trường hợp có sự chồng chéo, mâu thuẫn. </w:t>
      </w:r>
    </w:p>
    <w:p w:rsidR="00995B83" w:rsidRPr="00F40A18" w:rsidRDefault="00995B83" w:rsidP="00F40A18">
      <w:pPr>
        <w:snapToGrid w:val="0"/>
        <w:spacing w:line="242" w:lineRule="auto"/>
        <w:ind w:firstLine="728"/>
        <w:rPr>
          <w:bCs/>
        </w:rPr>
      </w:pPr>
      <w:r w:rsidRPr="00F40A18">
        <w:rPr>
          <w:b/>
          <w:bCs/>
        </w:rPr>
        <w:t xml:space="preserve">Giải pháp 2 </w:t>
      </w:r>
      <w:r w:rsidRPr="00F40A18">
        <w:rPr>
          <w:bCs/>
        </w:rPr>
        <w:t>là bổ sung thêm các quy định (i) Thống nhất trách nhiệm đầu mối của Bộ Tài chính trong việc ban hành các phương pháp định giá chung và các phương pháp định giá riêng trên cơ sở quy trình về đề xuất, xây dựng phương án, nội dung phương pháp của các Bộ, ngành (ii) Quy định nguyên tắc cho việc lựa chọn, áp dụng phương pháp trong các trường hợp cụ thể (iii) Xây dựng các phương thức quản lý giá gián tiếp thông qua “giá tham chiếu”, “phương pháp định giá”.</w:t>
      </w:r>
    </w:p>
    <w:p w:rsidR="00995B83" w:rsidRPr="00F40A18" w:rsidRDefault="00995B83" w:rsidP="00F40A18">
      <w:pPr>
        <w:snapToGrid w:val="0"/>
        <w:spacing w:line="242" w:lineRule="auto"/>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đề xuất lựa chọn tại Báo cáo đánh giá tác động của chính sách, cụ thể nội dung chính sách:</w:t>
      </w:r>
    </w:p>
    <w:p w:rsidR="005D69D7" w:rsidRPr="00F40A18" w:rsidRDefault="005D69D7" w:rsidP="00F40A18">
      <w:pPr>
        <w:spacing w:line="242" w:lineRule="auto"/>
        <w:ind w:firstLine="709"/>
        <w:rPr>
          <w:rFonts w:eastAsia="Calibri"/>
          <w:i/>
        </w:rPr>
      </w:pPr>
      <w:bookmarkStart w:id="2" w:name="_Hlk72499564"/>
      <w:r w:rsidRPr="00F40A18">
        <w:rPr>
          <w:rFonts w:eastAsia="Calibri"/>
        </w:rPr>
        <w:t>Thực hiện rà soát và điều chỉnh để cập nhật đầy đủ các mặt hàng do Nhà nước định giá hiện đang quy định tại các pháp luật chuyên ngành gắn với đó là rà soát để chuẩn hóa</w:t>
      </w:r>
      <w:r w:rsidR="008A0FE6" w:rsidRPr="00F40A18">
        <w:rPr>
          <w:rFonts w:eastAsia="Calibri"/>
        </w:rPr>
        <w:t xml:space="preserve"> </w:t>
      </w:r>
      <w:r w:rsidR="005D0D92" w:rsidRPr="00F40A18">
        <w:rPr>
          <w:rFonts w:eastAsia="Calibri"/>
        </w:rPr>
        <w:t xml:space="preserve">các vấn đề về thẩm quyền, </w:t>
      </w:r>
      <w:r w:rsidRPr="00F40A18">
        <w:rPr>
          <w:rFonts w:eastAsia="Calibri"/>
        </w:rPr>
        <w:t>hình thức</w:t>
      </w:r>
      <w:r w:rsidR="005D0D92" w:rsidRPr="00F40A18">
        <w:rPr>
          <w:rFonts w:eastAsia="Calibri"/>
        </w:rPr>
        <w:t>, phương pháp, quy trình</w:t>
      </w:r>
      <w:r w:rsidRPr="00F40A18">
        <w:rPr>
          <w:rFonts w:eastAsia="Calibri"/>
        </w:rPr>
        <w:t xml:space="preserve"> định giá của từng mặt hàng </w:t>
      </w:r>
      <w:r w:rsidR="005D0D92" w:rsidRPr="00F40A18">
        <w:rPr>
          <w:rFonts w:eastAsia="Calibri"/>
        </w:rPr>
        <w:t>(trong trường hợp chưa được quy định đồng bộ</w:t>
      </w:r>
      <w:r w:rsidR="000E4D46" w:rsidRPr="00F40A18">
        <w:rPr>
          <w:rFonts w:eastAsia="Calibri"/>
        </w:rPr>
        <w:t xml:space="preserve"> hoặc có sự chồng chéo, mâu thuẫn</w:t>
      </w:r>
      <w:r w:rsidR="005D0D92" w:rsidRPr="00F40A18">
        <w:rPr>
          <w:rFonts w:eastAsia="Calibri"/>
        </w:rPr>
        <w:t xml:space="preserve">) </w:t>
      </w:r>
      <w:r w:rsidRPr="00F40A18">
        <w:rPr>
          <w:rFonts w:eastAsia="Calibri"/>
        </w:rPr>
        <w:t>để đảm bảo phù hợp với thực tiễn yêu cầu công tác quản lý</w:t>
      </w:r>
      <w:r w:rsidR="00D83A42" w:rsidRPr="00F40A18">
        <w:rPr>
          <w:rFonts w:eastAsia="Calibri"/>
        </w:rPr>
        <w:t xml:space="preserve">; những mặt hàng nào không còn phù hợp thì </w:t>
      </w:r>
      <w:r w:rsidR="00C406F4" w:rsidRPr="00F40A18">
        <w:rPr>
          <w:rFonts w:eastAsia="Calibri"/>
        </w:rPr>
        <w:t>đưa ra khỏi danh mục để áp dụng các biện pháp quản lý có tính gián tiếp khác</w:t>
      </w:r>
      <w:r w:rsidRPr="00F40A18">
        <w:rPr>
          <w:rFonts w:eastAsia="Calibri"/>
        </w:rPr>
        <w:t xml:space="preserve">. Trên cơ sở đó, Luật giá sẽ được sửa đổi, bổ sung </w:t>
      </w:r>
      <w:proofErr w:type="gramStart"/>
      <w:r w:rsidRPr="00F40A18">
        <w:rPr>
          <w:rFonts w:eastAsia="Calibri"/>
        </w:rPr>
        <w:t>theo</w:t>
      </w:r>
      <w:proofErr w:type="gramEnd"/>
      <w:r w:rsidRPr="00F40A18">
        <w:rPr>
          <w:rFonts w:eastAsia="Calibri"/>
        </w:rPr>
        <w:t xml:space="preserve"> hướng:</w:t>
      </w:r>
    </w:p>
    <w:bookmarkEnd w:id="2"/>
    <w:p w:rsidR="00FD485F" w:rsidRPr="00F40A18" w:rsidRDefault="00FD485F" w:rsidP="00F40A18">
      <w:pPr>
        <w:spacing w:line="242" w:lineRule="auto"/>
        <w:ind w:firstLine="709"/>
        <w:rPr>
          <w:rFonts w:eastAsia="Calibri"/>
        </w:rPr>
      </w:pPr>
      <w:r w:rsidRPr="00F40A18">
        <w:rPr>
          <w:rFonts w:eastAsia="Calibri"/>
        </w:rPr>
        <w:t xml:space="preserve">- Điều chỉnh Điều 19 Luật giá </w:t>
      </w:r>
      <w:proofErr w:type="gramStart"/>
      <w:r w:rsidRPr="00F40A18">
        <w:rPr>
          <w:rFonts w:eastAsia="Calibri"/>
        </w:rPr>
        <w:t>theo</w:t>
      </w:r>
      <w:proofErr w:type="gramEnd"/>
      <w:r w:rsidRPr="00F40A18">
        <w:rPr>
          <w:rFonts w:eastAsia="Calibri"/>
        </w:rPr>
        <w:t xml:space="preserve"> hướng </w:t>
      </w:r>
      <w:r w:rsidR="00324C09" w:rsidRPr="00F40A18">
        <w:rPr>
          <w:rFonts w:eastAsia="Calibri"/>
        </w:rPr>
        <w:t>củng cố</w:t>
      </w:r>
      <w:r w:rsidRPr="00F40A18">
        <w:rPr>
          <w:rFonts w:eastAsia="Calibri"/>
        </w:rPr>
        <w:t xml:space="preserve"> các nguyên tắc xác định danh mục hàng hóa, dịch vụ nhà nước định giá phù hợp với các nguyên tắc kinh tế thị trường định hướng xã hội chủ nghĩa, đảm bảo đáp ứng được yêu cầu thực tiễn</w:t>
      </w:r>
      <w:r w:rsidR="005D0D92" w:rsidRPr="00F40A18">
        <w:rPr>
          <w:rFonts w:eastAsia="Calibri"/>
        </w:rPr>
        <w:t xml:space="preserve"> và đảm bảo chặt chẽ</w:t>
      </w:r>
      <w:r w:rsidRPr="00F40A18">
        <w:rPr>
          <w:rFonts w:eastAsia="Calibri"/>
        </w:rPr>
        <w:t xml:space="preserve">. Trong đó, trong quá trình xây dựng Luật sẽ tổng hợp, nghiên cứu đối với nguyên tắc xác định danh mục nhà nước định giá là </w:t>
      </w:r>
      <w:r w:rsidRPr="00F40A18">
        <w:rPr>
          <w:rFonts w:eastAsia="Calibri"/>
          <w:i/>
          <w:lang w:val="nb-NO"/>
        </w:rPr>
        <w:t xml:space="preserve">hàng hóa, dịch vụ quan trọng, thiết yếu, có tính chất độc quyền </w:t>
      </w:r>
      <w:r w:rsidR="00AA5F75" w:rsidRPr="00F40A18">
        <w:rPr>
          <w:rFonts w:eastAsia="Calibri"/>
          <w:i/>
          <w:lang w:val="nb-NO"/>
        </w:rPr>
        <w:t>̣̣̣̣̣̣̣</w:t>
      </w:r>
      <w:r w:rsidRPr="00F40A18">
        <w:rPr>
          <w:rFonts w:eastAsia="Calibri"/>
          <w:i/>
          <w:lang w:val="nb-NO"/>
        </w:rPr>
        <w:t>thị trường, độc quyền địa bàn, độc quyền tự nhiên</w:t>
      </w:r>
      <w:r w:rsidRPr="00F40A18">
        <w:rPr>
          <w:rFonts w:eastAsia="Calibri"/>
          <w:i/>
        </w:rPr>
        <w:t>…</w:t>
      </w:r>
      <w:r w:rsidRPr="00F40A18">
        <w:rPr>
          <w:rFonts w:eastAsia="Calibri"/>
          <w:iCs/>
        </w:rPr>
        <w:t xml:space="preserve"> có ảnh hưởng lớn đến đời sống kinh tế xã hội để đáp ứng yêu cầu thực tiễn phát sinh một số hàng hóa, dịch vụ do Nhà nước định giá tại các Luật chuyên ngành trong thời gian vừa qua</w:t>
      </w:r>
      <w:r w:rsidRPr="00F40A18">
        <w:rPr>
          <w:rFonts w:eastAsia="Calibri"/>
          <w:i/>
        </w:rPr>
        <w:t xml:space="preserve">. </w:t>
      </w:r>
      <w:r w:rsidRPr="00F40A18">
        <w:rPr>
          <w:rFonts w:eastAsia="Calibri"/>
        </w:rPr>
        <w:t xml:space="preserve">Đồng thời có quy định để loại trừ các trường hợp </w:t>
      </w:r>
      <w:r w:rsidR="00324C09" w:rsidRPr="00F40A18">
        <w:rPr>
          <w:rFonts w:eastAsia="Calibri"/>
        </w:rPr>
        <w:t>phát sinh thêm</w:t>
      </w:r>
      <w:r w:rsidRPr="00F40A18">
        <w:rPr>
          <w:rFonts w:eastAsia="Calibri"/>
        </w:rPr>
        <w:t xml:space="preserve"> mặt hàng định giá tại các Luật chuyên ngành</w:t>
      </w:r>
      <w:r w:rsidR="00324C09" w:rsidRPr="00F40A18">
        <w:rPr>
          <w:rFonts w:eastAsia="Calibri"/>
        </w:rPr>
        <w:t xml:space="preserve"> như hiện nay</w:t>
      </w:r>
      <w:r w:rsidRPr="00F40A18">
        <w:rPr>
          <w:rFonts w:eastAsia="Calibri"/>
        </w:rPr>
        <w:t xml:space="preserve">; trường hợp cần sửa đổi, bổ sung thì </w:t>
      </w:r>
      <w:r w:rsidR="00AA5F75" w:rsidRPr="00F40A18">
        <w:rPr>
          <w:rFonts w:eastAsia="Calibri"/>
        </w:rPr>
        <w:t xml:space="preserve">các Bộ, ngành </w:t>
      </w:r>
      <w:r w:rsidRPr="00F40A18">
        <w:rPr>
          <w:rFonts w:eastAsia="Calibri"/>
        </w:rPr>
        <w:t xml:space="preserve">đề xuất với Chính phủ (thông qua Bộ Tài chính) để thực hiện thống nhất </w:t>
      </w:r>
      <w:proofErr w:type="gramStart"/>
      <w:r w:rsidRPr="00F40A18">
        <w:rPr>
          <w:rFonts w:eastAsia="Calibri"/>
        </w:rPr>
        <w:t>theo</w:t>
      </w:r>
      <w:proofErr w:type="gramEnd"/>
      <w:r w:rsidRPr="00F40A18">
        <w:rPr>
          <w:rFonts w:eastAsia="Calibri"/>
        </w:rPr>
        <w:t xml:space="preserve"> Luật Giá. </w:t>
      </w:r>
    </w:p>
    <w:p w:rsidR="00FD485F" w:rsidRPr="00F40A18" w:rsidRDefault="00FD485F" w:rsidP="00F40A18">
      <w:pPr>
        <w:spacing w:line="242" w:lineRule="auto"/>
        <w:ind w:firstLine="709"/>
        <w:rPr>
          <w:rFonts w:eastAsia="Calibri"/>
        </w:rPr>
      </w:pPr>
      <w:proofErr w:type="gramStart"/>
      <w:r w:rsidRPr="00F40A18">
        <w:rPr>
          <w:rFonts w:eastAsia="Calibri"/>
        </w:rPr>
        <w:t xml:space="preserve">Trên cơ sở đó, giao thẩm quyền quy định danh mục chi tiết cho Chính phủ (tại Nghị định) </w:t>
      </w:r>
      <w:r w:rsidR="007B41E7" w:rsidRPr="00F40A18">
        <w:rPr>
          <w:rFonts w:eastAsia="Calibri"/>
        </w:rPr>
        <w:t xml:space="preserve">trên cơ sở tuân thủ đúng </w:t>
      </w:r>
      <w:r w:rsidRPr="00F40A18">
        <w:rPr>
          <w:rFonts w:eastAsia="Calibri"/>
        </w:rPr>
        <w:t>các nguyên tắc đã được đề ra tại Luật.</w:t>
      </w:r>
      <w:proofErr w:type="gramEnd"/>
      <w:r w:rsidRPr="00F40A18">
        <w:rPr>
          <w:rFonts w:eastAsia="Calibri"/>
        </w:rPr>
        <w:t xml:space="preserve"> T</w:t>
      </w:r>
      <w:r w:rsidR="005D0D92" w:rsidRPr="00F40A18">
        <w:rPr>
          <w:rFonts w:eastAsia="Calibri"/>
        </w:rPr>
        <w:t>heo đó,</w:t>
      </w:r>
      <w:r w:rsidRPr="00F40A18">
        <w:rPr>
          <w:rFonts w:eastAsia="Calibri"/>
        </w:rPr>
        <w:t xml:space="preserve"> giao trách nhiệm cho Bộ Tài chính thường xuyên rà soát, tổng hợp nhu cầu điều chỉnh thay đổi danh mục của các Bộ, ngành để trình Chính phủ sửa đổi, bổ sung Nghị định về danh mục</w:t>
      </w:r>
      <w:r w:rsidR="007B41E7" w:rsidRPr="00F40A18">
        <w:rPr>
          <w:rFonts w:eastAsia="Calibri"/>
        </w:rPr>
        <w:t xml:space="preserve"> để tránh</w:t>
      </w:r>
      <w:r w:rsidR="005D0D92" w:rsidRPr="00F40A18">
        <w:rPr>
          <w:rFonts w:eastAsia="Calibri"/>
        </w:rPr>
        <w:t xml:space="preserve"> sự</w:t>
      </w:r>
      <w:r w:rsidR="007B41E7" w:rsidRPr="00F40A18">
        <w:rPr>
          <w:rFonts w:eastAsia="Calibri"/>
        </w:rPr>
        <w:t xml:space="preserve"> </w:t>
      </w:r>
      <w:r w:rsidR="005D0D92" w:rsidRPr="00F40A18">
        <w:rPr>
          <w:rFonts w:eastAsia="Calibri"/>
        </w:rPr>
        <w:t>lạm dụng, quy định thêm nhiều mặt hàng không cần thiết phải định giá</w:t>
      </w:r>
      <w:r w:rsidRPr="00F40A18">
        <w:rPr>
          <w:rFonts w:eastAsia="Calibri"/>
        </w:rPr>
        <w:t>.</w:t>
      </w:r>
    </w:p>
    <w:p w:rsidR="00FD485F" w:rsidRPr="00F40A18" w:rsidRDefault="00FD485F" w:rsidP="00F40A18">
      <w:pPr>
        <w:spacing w:line="242" w:lineRule="auto"/>
        <w:ind w:firstLine="709"/>
        <w:rPr>
          <w:rFonts w:eastAsia="Calibri"/>
        </w:rPr>
      </w:pPr>
      <w:r w:rsidRPr="00F40A18">
        <w:rPr>
          <w:rFonts w:eastAsia="Calibri"/>
        </w:rPr>
        <w:lastRenderedPageBreak/>
        <w:t xml:space="preserve">- Vấn đề về phân công, phân cấp định giá sẽ được hoàn thiện </w:t>
      </w:r>
      <w:proofErr w:type="gramStart"/>
      <w:r w:rsidR="000E4D46" w:rsidRPr="00F40A18">
        <w:rPr>
          <w:rFonts w:eastAsia="Calibri"/>
        </w:rPr>
        <w:t>theo</w:t>
      </w:r>
      <w:proofErr w:type="gramEnd"/>
      <w:r w:rsidR="000E4D46" w:rsidRPr="00F40A18">
        <w:rPr>
          <w:rFonts w:eastAsia="Calibri"/>
        </w:rPr>
        <w:t xml:space="preserve"> hướng đẩy mạnh phân công, phân cấp cho các Bộ, ngành, đị</w:t>
      </w:r>
      <w:r w:rsidR="009257CC" w:rsidRPr="00F40A18">
        <w:rPr>
          <w:rFonts w:eastAsia="Calibri"/>
        </w:rPr>
        <w:t xml:space="preserve">a phương, qua đó </w:t>
      </w:r>
      <w:r w:rsidR="002F687C" w:rsidRPr="00F40A18">
        <w:rPr>
          <w:rFonts w:eastAsia="Calibri"/>
        </w:rPr>
        <w:t xml:space="preserve">phân định </w:t>
      </w:r>
      <w:r w:rsidR="000E4D46" w:rsidRPr="00F40A18">
        <w:rPr>
          <w:rFonts w:eastAsia="Calibri"/>
        </w:rPr>
        <w:t xml:space="preserve">rõ về nhiệm vụ, trách nhiệm trong tổ chức thực hiện nhiệm vụ: </w:t>
      </w:r>
    </w:p>
    <w:p w:rsidR="00FD485F" w:rsidRPr="00F40A18" w:rsidRDefault="00FD485F" w:rsidP="00F40A18">
      <w:pPr>
        <w:spacing w:line="242" w:lineRule="auto"/>
        <w:ind w:firstLine="709"/>
        <w:rPr>
          <w:rFonts w:eastAsia="Calibri"/>
        </w:rPr>
      </w:pPr>
      <w:r w:rsidRPr="00F40A18">
        <w:rPr>
          <w:rFonts w:eastAsia="Calibri"/>
        </w:rPr>
        <w:t xml:space="preserve">+ Rà soát để điều chỉnh </w:t>
      </w:r>
      <w:r w:rsidR="00AA5F75" w:rsidRPr="00F40A18">
        <w:rPr>
          <w:rFonts w:eastAsia="Calibri"/>
        </w:rPr>
        <w:t xml:space="preserve">các </w:t>
      </w:r>
      <w:r w:rsidRPr="00F40A18">
        <w:rPr>
          <w:rFonts w:eastAsia="Calibri"/>
        </w:rPr>
        <w:t xml:space="preserve">hàng hóa, dịch vụ thuộc thẩm quyền Chính phủ sang cho Thủ tướng Chính phủ hoặc cấp Bộ; Theo đó, Chính phủ </w:t>
      </w:r>
      <w:r w:rsidR="00AA5F75" w:rsidRPr="00F40A18">
        <w:rPr>
          <w:rFonts w:eastAsia="Calibri"/>
        </w:rPr>
        <w:t>sẽ không trực tiếp định giá bất cứ mặt hàng nào</w:t>
      </w:r>
      <w:r w:rsidR="00FA1BBB" w:rsidRPr="00F40A18">
        <w:rPr>
          <w:rFonts w:eastAsia="Calibri"/>
        </w:rPr>
        <w:t xml:space="preserve"> và </w:t>
      </w:r>
      <w:r w:rsidR="009257CC" w:rsidRPr="00F40A18">
        <w:rPr>
          <w:rFonts w:eastAsia="Calibri"/>
        </w:rPr>
        <w:t xml:space="preserve">chỉ </w:t>
      </w:r>
      <w:r w:rsidR="00AA5F75" w:rsidRPr="00F40A18">
        <w:rPr>
          <w:rFonts w:eastAsia="Calibri"/>
        </w:rPr>
        <w:t xml:space="preserve">đóng vai trò ban hành </w:t>
      </w:r>
      <w:r w:rsidR="00AE0D43" w:rsidRPr="00F40A18">
        <w:rPr>
          <w:rFonts w:eastAsia="Calibri"/>
        </w:rPr>
        <w:t xml:space="preserve">các </w:t>
      </w:r>
      <w:r w:rsidR="00AA5F75" w:rsidRPr="00F40A18">
        <w:rPr>
          <w:rFonts w:eastAsia="Calibri"/>
        </w:rPr>
        <w:t xml:space="preserve">văn bản </w:t>
      </w:r>
      <w:r w:rsidR="00AE0D43" w:rsidRPr="00F40A18">
        <w:rPr>
          <w:rFonts w:eastAsia="Calibri"/>
        </w:rPr>
        <w:t>quy phạm pháp luật</w:t>
      </w:r>
      <w:r w:rsidR="00AA5F75" w:rsidRPr="00F40A18">
        <w:rPr>
          <w:rFonts w:eastAsia="Calibri"/>
        </w:rPr>
        <w:t xml:space="preserve"> để triển khai thực hiện Luật,</w:t>
      </w:r>
      <w:r w:rsidR="00FA1BBB" w:rsidRPr="00F40A18">
        <w:rPr>
          <w:rFonts w:eastAsia="Calibri"/>
        </w:rPr>
        <w:t xml:space="preserve"> thực hiện</w:t>
      </w:r>
      <w:r w:rsidR="00AA5F75" w:rsidRPr="00F40A18">
        <w:rPr>
          <w:rFonts w:eastAsia="Calibri"/>
        </w:rPr>
        <w:t xml:space="preserve"> phân công, phân cấp </w:t>
      </w:r>
      <w:r w:rsidR="00FA1BBB" w:rsidRPr="00F40A18">
        <w:rPr>
          <w:rFonts w:eastAsia="Calibri"/>
        </w:rPr>
        <w:t xml:space="preserve">trong </w:t>
      </w:r>
      <w:r w:rsidR="00AA5F75" w:rsidRPr="00F40A18">
        <w:rPr>
          <w:rFonts w:eastAsia="Calibri"/>
        </w:rPr>
        <w:t>quản lý giá</w:t>
      </w:r>
      <w:r w:rsidR="00FA1BBB" w:rsidRPr="00F40A18">
        <w:rPr>
          <w:rFonts w:eastAsia="Calibri"/>
        </w:rPr>
        <w:t xml:space="preserve">. </w:t>
      </w:r>
      <w:proofErr w:type="gramStart"/>
      <w:r w:rsidR="00FA1BBB" w:rsidRPr="00F40A18">
        <w:rPr>
          <w:rFonts w:eastAsia="Calibri"/>
        </w:rPr>
        <w:t>Thủ tướng Chính phủ chỉ thực hiện định giá đối với rất ít hàng hóa, dịch vụ tính chất đặc biệt quan trọng (như khung giá đất) và đẩy mạnh phân công, phân cấp việc định giá cụ thể cho các Bộ, ngành, địa phương.</w:t>
      </w:r>
      <w:proofErr w:type="gramEnd"/>
      <w:r w:rsidR="00FA1BBB" w:rsidRPr="00F40A18">
        <w:rPr>
          <w:rFonts w:eastAsia="Calibri"/>
        </w:rPr>
        <w:t xml:space="preserve"> </w:t>
      </w:r>
    </w:p>
    <w:p w:rsidR="00FD485F" w:rsidRPr="00F40A18" w:rsidRDefault="00FD485F" w:rsidP="00F40A18">
      <w:pPr>
        <w:spacing w:line="242" w:lineRule="auto"/>
        <w:ind w:firstLine="709"/>
        <w:rPr>
          <w:rFonts w:eastAsia="Calibri"/>
          <w:lang w:val="nb-NO"/>
        </w:rPr>
      </w:pPr>
      <w:r w:rsidRPr="00F40A18">
        <w:rPr>
          <w:rFonts w:eastAsia="Calibri"/>
        </w:rPr>
        <w:t xml:space="preserve">+ </w:t>
      </w:r>
      <w:r w:rsidR="00FA1BBB" w:rsidRPr="00F40A18">
        <w:rPr>
          <w:rFonts w:eastAsia="Calibri"/>
        </w:rPr>
        <w:t xml:space="preserve">Đối với các mặt hàng thuộc thẩm quyền </w:t>
      </w:r>
      <w:r w:rsidR="00CB42D0" w:rsidRPr="00F40A18">
        <w:rPr>
          <w:rFonts w:eastAsia="Calibri"/>
        </w:rPr>
        <w:t>cấp Bộ</w:t>
      </w:r>
      <w:r w:rsidR="00FA1BBB" w:rsidRPr="00F40A18">
        <w:rPr>
          <w:rFonts w:eastAsia="Calibri"/>
        </w:rPr>
        <w:t>, v</w:t>
      </w:r>
      <w:r w:rsidRPr="00F40A18">
        <w:rPr>
          <w:rFonts w:eastAsia="Calibri"/>
          <w:lang w:val="nb-NO"/>
        </w:rPr>
        <w:t>iệc định giá trực tiếp các mặt hàng sẽ giao các Bộ</w:t>
      </w:r>
      <w:r w:rsidR="00FA1BBB" w:rsidRPr="00F40A18">
        <w:rPr>
          <w:rFonts w:eastAsia="Calibri"/>
          <w:lang w:val="nb-NO"/>
        </w:rPr>
        <w:t xml:space="preserve"> chuyên</w:t>
      </w:r>
      <w:r w:rsidRPr="00F40A18">
        <w:rPr>
          <w:rFonts w:eastAsia="Calibri"/>
          <w:lang w:val="nb-NO"/>
        </w:rPr>
        <w:t xml:space="preserve"> ngành thực hiện phù hợp với chức năng, phạm </w:t>
      </w:r>
      <w:proofErr w:type="gramStart"/>
      <w:r w:rsidRPr="00F40A18">
        <w:rPr>
          <w:rFonts w:eastAsia="Calibri"/>
          <w:lang w:val="nb-NO"/>
        </w:rPr>
        <w:t>vi</w:t>
      </w:r>
      <w:proofErr w:type="gramEnd"/>
      <w:r w:rsidRPr="00F40A18">
        <w:rPr>
          <w:rFonts w:eastAsia="Calibri"/>
          <w:lang w:val="nb-NO"/>
        </w:rPr>
        <w:t xml:space="preserve"> quản lý</w:t>
      </w:r>
      <w:r w:rsidR="00FA1BBB" w:rsidRPr="00F40A18">
        <w:rPr>
          <w:rFonts w:eastAsia="Calibri"/>
          <w:lang w:val="nb-NO"/>
        </w:rPr>
        <w:t xml:space="preserve"> được Chính phủ giao</w:t>
      </w:r>
      <w:r w:rsidRPr="00F40A18">
        <w:rPr>
          <w:rFonts w:eastAsia="Calibri"/>
          <w:lang w:val="nb-NO"/>
        </w:rPr>
        <w:t xml:space="preserve">. Bộ Tài chính thực hiện định giá đối với hàng hóa, dịch vụ do Nhà nước đặt hàng, giao kế hoạch hoặc có tác động ảnh hưởng đến </w:t>
      </w:r>
      <w:r w:rsidR="00FA1BBB" w:rsidRPr="00F40A18">
        <w:rPr>
          <w:rFonts w:eastAsia="Calibri"/>
          <w:lang w:val="nb-NO"/>
        </w:rPr>
        <w:t>ngân sách nhà nước</w:t>
      </w:r>
      <w:r w:rsidRPr="00F40A18">
        <w:rPr>
          <w:rFonts w:eastAsia="Calibri"/>
          <w:lang w:val="nb-NO"/>
        </w:rPr>
        <w:t>, có liên quan đến quản lý tài chính ngân sách như việc quản lý về giá đất.</w:t>
      </w:r>
    </w:p>
    <w:p w:rsidR="00FD485F" w:rsidRPr="00F40A18" w:rsidRDefault="00FD485F" w:rsidP="00F40A18">
      <w:pPr>
        <w:spacing w:line="242" w:lineRule="auto"/>
        <w:ind w:firstLine="709"/>
        <w:rPr>
          <w:rFonts w:eastAsia="Calibri"/>
          <w:bCs/>
        </w:rPr>
      </w:pPr>
      <w:r w:rsidRPr="00F40A18">
        <w:rPr>
          <w:rFonts w:eastAsia="Calibri"/>
          <w:bCs/>
          <w:lang w:val="nl-NL"/>
        </w:rPr>
        <w:t xml:space="preserve">+ </w:t>
      </w:r>
      <w:r w:rsidR="00FA1BBB" w:rsidRPr="00F40A18">
        <w:rPr>
          <w:rFonts w:eastAsia="Calibri"/>
          <w:bCs/>
          <w:lang w:val="nl-NL"/>
        </w:rPr>
        <w:t xml:space="preserve">Đẩy mạnh việc phân cấp định giá cụ thể cho địa phương, </w:t>
      </w:r>
      <w:r w:rsidRPr="00F40A18">
        <w:rPr>
          <w:rFonts w:eastAsia="Calibri"/>
          <w:bCs/>
          <w:lang w:val="nl-NL"/>
        </w:rPr>
        <w:t>U</w:t>
      </w:r>
      <w:r w:rsidR="00FA1BBB" w:rsidRPr="00F40A18">
        <w:rPr>
          <w:rFonts w:eastAsia="Calibri"/>
          <w:bCs/>
          <w:lang w:val="nl-NL"/>
        </w:rPr>
        <w:t>ỷ ban nhân dân</w:t>
      </w:r>
      <w:r w:rsidRPr="00F40A18">
        <w:rPr>
          <w:rFonts w:eastAsia="Calibri"/>
          <w:bCs/>
          <w:lang w:val="nl-NL"/>
        </w:rPr>
        <w:t xml:space="preserve"> các tỉnh thực hiện định giá và phân công </w:t>
      </w:r>
      <w:r w:rsidR="00CB42D0" w:rsidRPr="00F40A18">
        <w:rPr>
          <w:rFonts w:eastAsia="Calibri"/>
          <w:bCs/>
          <w:lang w:val="nl-NL"/>
        </w:rPr>
        <w:t xml:space="preserve">nhiệm vụ tham mưu </w:t>
      </w:r>
      <w:r w:rsidRPr="00F40A18">
        <w:rPr>
          <w:rFonts w:eastAsia="Calibri"/>
          <w:bCs/>
          <w:lang w:val="nl-NL"/>
        </w:rPr>
        <w:t>cho các Sở, ngành chuyên môn tương ứng với thẩm quyền và trách nhiệm các Bộ, ngành. Rà soát, bãi bỏ quy định về phân cấp thẩm quyền quyết định giá của Hội đồng nhân dân để đảm bảo đúng chức năng, nhiệm vụ theo Hiến pháp.</w:t>
      </w:r>
      <w:r w:rsidRPr="00F40A18">
        <w:rPr>
          <w:rFonts w:eastAsia="Calibri"/>
          <w:bCs/>
        </w:rPr>
        <w:t xml:space="preserve"> </w:t>
      </w:r>
      <w:proofErr w:type="gramStart"/>
      <w:r w:rsidRPr="00F40A18">
        <w:rPr>
          <w:rFonts w:eastAsia="Calibri"/>
          <w:bCs/>
        </w:rPr>
        <w:t>Tuy nhiên, đối với một số trường hợp cần thiết phải xin ý kiến Hội đồng nhân dân sẽ thể hiện rõ trong quy trình.</w:t>
      </w:r>
      <w:proofErr w:type="gramEnd"/>
    </w:p>
    <w:p w:rsidR="00FD485F" w:rsidRPr="00F40A18" w:rsidRDefault="00FD485F" w:rsidP="00F40A18">
      <w:pPr>
        <w:spacing w:line="242" w:lineRule="auto"/>
        <w:ind w:firstLine="709"/>
        <w:rPr>
          <w:rFonts w:eastAsia="Calibri"/>
          <w:bCs/>
          <w:lang w:val="nl-NL"/>
        </w:rPr>
      </w:pPr>
      <w:r w:rsidRPr="00F40A18">
        <w:rPr>
          <w:rFonts w:eastAsia="Calibri"/>
          <w:bCs/>
          <w:lang w:val="nl-NL"/>
        </w:rPr>
        <w:t>- Đồng bộ với đó sẽ quy định rõ ràng hơn về quy trình triển khai định giá nhằm tạo sự thống nhất trong phân công, phân cấp thực hiện quy trình xây dựng, thẩm định phương án giá, trình ban hành mức giá tại Luật; Đồng thời tăng cường các quy định để đảm bảo tính tuân thủ quy trình định giá đã đề ra. Cụ thể:</w:t>
      </w:r>
    </w:p>
    <w:p w:rsidR="00FD485F" w:rsidRPr="00F40A18" w:rsidRDefault="00FD485F" w:rsidP="00F40A18">
      <w:pPr>
        <w:spacing w:line="242" w:lineRule="auto"/>
        <w:ind w:firstLine="709"/>
        <w:rPr>
          <w:rFonts w:eastAsia="Calibri"/>
          <w:bCs/>
          <w:lang w:val="nl-NL"/>
        </w:rPr>
      </w:pPr>
      <w:r w:rsidRPr="00F40A18">
        <w:rPr>
          <w:rFonts w:eastAsia="Calibri"/>
          <w:bCs/>
          <w:lang w:val="nl-NL"/>
        </w:rPr>
        <w:t>+ Tại trung ương, đối với các mặt hàng thuộc thẩm quyền định giá của Thủ tướng Chính phủ, các Bộ, ngành, cơ quan lập phương án giá phải gửi lấy ý kiến thẩm định của Bộ Tài chính như hiện hành; Nhưng phải đồng thời báo cáo Ban chỉ đạo điều hành giá để thảo luận</w:t>
      </w:r>
      <w:r w:rsidRPr="00F40A18">
        <w:rPr>
          <w:rFonts w:eastAsia="Calibri"/>
          <w:bCs/>
        </w:rPr>
        <w:t xml:space="preserve"> cho ý kiến tham gia</w:t>
      </w:r>
      <w:r w:rsidRPr="00F40A18">
        <w:rPr>
          <w:rFonts w:eastAsia="Calibri"/>
          <w:bCs/>
          <w:lang w:val="nl-NL"/>
        </w:rPr>
        <w:t>. Gắn với đó là phải bổ sung cơ chế xử lý và các nội dung có ý kiến khác nhau, trách nhiệm giải trình và chế tài khi không thực hiện đúng quy trình.</w:t>
      </w:r>
    </w:p>
    <w:p w:rsidR="00FD485F" w:rsidRPr="00F40A18" w:rsidRDefault="00FD485F" w:rsidP="00F40A18">
      <w:pPr>
        <w:spacing w:line="242" w:lineRule="auto"/>
        <w:ind w:firstLine="709"/>
        <w:rPr>
          <w:rFonts w:eastAsia="Calibri"/>
          <w:bCs/>
          <w:lang w:val="nl-NL"/>
        </w:rPr>
      </w:pPr>
      <w:r w:rsidRPr="00F40A18">
        <w:rPr>
          <w:rFonts w:eastAsia="Calibri"/>
          <w:bCs/>
          <w:lang w:val="nl-NL"/>
        </w:rPr>
        <w:t>+ Đối với các mặt hàng thuộc thẩm quyền định giá của các Bộ, ngành nào thì Bộ, ngành đó có trách nhiệm tổ chức triển khai xây dựng phương án giá và xin ý kiến tham gia của Bộ Tài chính. Gắn với đó là phải bổ sung quy định rõ đây là quy trình cứng, trường hợp không tuân thủ cũng phải có chế tài phù hợp.</w:t>
      </w:r>
    </w:p>
    <w:p w:rsidR="00FD485F" w:rsidRPr="00F40A18" w:rsidRDefault="00FD485F" w:rsidP="00F40A18">
      <w:pPr>
        <w:spacing w:line="242" w:lineRule="auto"/>
        <w:ind w:firstLine="709"/>
        <w:rPr>
          <w:rFonts w:eastAsia="Calibri"/>
          <w:bCs/>
          <w:lang w:val="nl-NL"/>
        </w:rPr>
      </w:pPr>
      <w:r w:rsidRPr="00F40A18">
        <w:rPr>
          <w:rFonts w:eastAsia="Calibri"/>
          <w:bCs/>
          <w:lang w:val="nl-NL"/>
        </w:rPr>
        <w:t xml:space="preserve">+ </w:t>
      </w:r>
      <w:bookmarkStart w:id="3" w:name="_Hlk79312426"/>
      <w:r w:rsidRPr="00F40A18">
        <w:rPr>
          <w:rFonts w:eastAsia="Calibri"/>
          <w:bCs/>
          <w:lang w:val="nl-NL"/>
        </w:rPr>
        <w:t>Đối với các mặt hàng thuộc thẩm quyền UBND</w:t>
      </w:r>
      <w:r w:rsidR="00CB42D0" w:rsidRPr="00F40A18">
        <w:rPr>
          <w:rFonts w:eastAsia="Calibri"/>
          <w:bCs/>
          <w:lang w:val="nl-NL"/>
        </w:rPr>
        <w:t xml:space="preserve"> cấp</w:t>
      </w:r>
      <w:r w:rsidRPr="00F40A18">
        <w:rPr>
          <w:rFonts w:eastAsia="Calibri"/>
          <w:bCs/>
          <w:lang w:val="nl-NL"/>
        </w:rPr>
        <w:t xml:space="preserve"> tỉnh, các Sở chuyên ngành hoặc tổ chức, đơn vị kinh doanh có trách nhiệm xây dựng phương án giá, trình UBND ban hành sau khi có ý kiến thẩm định của Sở Tài chính. Đồng thời quy định rõ trách nhiệm giữa các đơn vị cũng như nguyên tắc xử lý khi có sự </w:t>
      </w:r>
      <w:r w:rsidRPr="00F40A18">
        <w:rPr>
          <w:rFonts w:eastAsia="Calibri"/>
          <w:bCs/>
          <w:lang w:val="nl-NL"/>
        </w:rPr>
        <w:lastRenderedPageBreak/>
        <w:t xml:space="preserve">khác nhau giữa ý kiến thẩm định và phương án của các đơn vị xây dựng để tạo cơ sở pháp lý cho việc thuân thủ nghiêm túc quy trình định giá. </w:t>
      </w:r>
    </w:p>
    <w:bookmarkEnd w:id="3"/>
    <w:p w:rsidR="002D7A9B" w:rsidRPr="00F40A18" w:rsidRDefault="006B19C5" w:rsidP="00F40A18">
      <w:pPr>
        <w:spacing w:line="242" w:lineRule="auto"/>
        <w:ind w:firstLine="709"/>
        <w:rPr>
          <w:b/>
          <w:i/>
          <w:kern w:val="28"/>
        </w:rPr>
      </w:pPr>
      <w:r w:rsidRPr="00F40A18">
        <w:rPr>
          <w:b/>
          <w:i/>
          <w:kern w:val="28"/>
        </w:rPr>
        <w:t xml:space="preserve">b. </w:t>
      </w:r>
      <w:r w:rsidR="00E563F4" w:rsidRPr="00F40A18">
        <w:rPr>
          <w:b/>
          <w:i/>
          <w:kern w:val="28"/>
        </w:rPr>
        <w:t xml:space="preserve">Lý </w:t>
      </w:r>
      <w:proofErr w:type="gramStart"/>
      <w:r w:rsidR="00E563F4" w:rsidRPr="00F40A18">
        <w:rPr>
          <w:b/>
          <w:i/>
          <w:kern w:val="28"/>
        </w:rPr>
        <w:t>do</w:t>
      </w:r>
      <w:proofErr w:type="gramEnd"/>
      <w:r w:rsidR="00E563F4" w:rsidRPr="00F40A18">
        <w:rPr>
          <w:b/>
          <w:i/>
          <w:kern w:val="28"/>
        </w:rPr>
        <w:t xml:space="preserve"> lựa chọn:</w:t>
      </w:r>
    </w:p>
    <w:p w:rsidR="00E563F4" w:rsidRPr="00F40A18" w:rsidRDefault="00E563F4" w:rsidP="00F40A18">
      <w:pPr>
        <w:spacing w:line="242" w:lineRule="auto"/>
        <w:ind w:firstLine="709"/>
        <w:rPr>
          <w:rFonts w:eastAsia="Calibri"/>
          <w:lang w:val="nl-NL"/>
        </w:rPr>
      </w:pPr>
      <w:r w:rsidRPr="00F40A18">
        <w:rPr>
          <w:rFonts w:eastAsia="Calibri"/>
          <w:lang w:val="nl-NL"/>
        </w:rPr>
        <w:t xml:space="preserve">- Việc </w:t>
      </w:r>
      <w:r w:rsidR="00CB42D0" w:rsidRPr="00F40A18">
        <w:rPr>
          <w:rFonts w:eastAsia="Calibri"/>
          <w:lang w:val="nl-NL"/>
        </w:rPr>
        <w:t>củng cố</w:t>
      </w:r>
      <w:r w:rsidRPr="00F40A18">
        <w:rPr>
          <w:rFonts w:eastAsia="Calibri"/>
          <w:lang w:val="nl-NL"/>
        </w:rPr>
        <w:t xml:space="preserve"> nguyên tắc định giá đối với hàng hóa, dịch vụ thuộc diện độc quyền thị trường... sẽ đảm bảo tính phù hợp trong quy định hiện hành giữa nguyên tắc quy định danh mục và danh mục mặt hàng thực tế hiện nay. Đồng thời đáp ứng được yêu cầu phát sinh thực tiễn đối với công tác quản lý, điều hành của Chính phủ nếu cần phải bổ sung hàng hóa, dịch vụ vào danh mục nhà nước định giá. </w:t>
      </w:r>
    </w:p>
    <w:p w:rsidR="00D83A42" w:rsidRPr="00F40A18" w:rsidRDefault="00E563F4" w:rsidP="00F40A18">
      <w:pPr>
        <w:spacing w:line="242" w:lineRule="auto"/>
        <w:ind w:firstLine="709"/>
        <w:rPr>
          <w:rFonts w:eastAsia="Calibri"/>
          <w:lang w:val="nl-NL"/>
        </w:rPr>
      </w:pPr>
      <w:r w:rsidRPr="00F40A18">
        <w:rPr>
          <w:rFonts w:eastAsia="Calibri"/>
          <w:lang w:val="nl-NL"/>
        </w:rPr>
        <w:t>Việc quy định chặt chẽ nguyên tắc xác định danh mục tại Luật và giao thẩm quyền quy định chi tiết cho Chính phủ (đầu mối là Bộ Tài chính và thống nhất tại một Nghị định riêng) là đảm bảo nguyên tắc về phân công trách nhiệm của Chính phủ được quy định tại Hiến pháp; Đồng thời tăng cường tính linh hoạt, chủ động của Chính phủ khi thực hiện các giải pháp điều hành. Tuy vậy, nếu triển khai</w:t>
      </w:r>
      <w:r w:rsidR="00DD74DC" w:rsidRPr="00F40A18">
        <w:rPr>
          <w:rFonts w:eastAsia="Calibri"/>
          <w:lang w:val="nl-NL"/>
        </w:rPr>
        <w:t xml:space="preserve"> theo</w:t>
      </w:r>
      <w:r w:rsidRPr="00F40A18">
        <w:rPr>
          <w:rFonts w:eastAsia="Calibri"/>
          <w:lang w:val="nl-NL"/>
        </w:rPr>
        <w:t xml:space="preserve"> phương án này thì việc xây dựng nguyên tắc về danh mục mặt hàng cần phải được nghiên cứu chi tiết, thấu đáo để đảm bảo chặt chẽ, không để xảy ra tình trạng lạm dụng chính sách. Theo đó, nhiệm vụ của Ủy ban thường vụ Quốc hội là giám sát chặt chẽ những nguyên tắc đã đề ra về danh mục hàng hóa, dịch vụ nhà nước định giá với công tác tổ chức thực hiện, phân công, phân cấp của Chính phủ cho các Bộ, ngành, địa phương.</w:t>
      </w:r>
    </w:p>
    <w:p w:rsidR="00E563F4" w:rsidRPr="00F40A18" w:rsidRDefault="00E563F4" w:rsidP="00F40A18">
      <w:pPr>
        <w:spacing w:line="242" w:lineRule="auto"/>
        <w:ind w:firstLine="709"/>
        <w:rPr>
          <w:rFonts w:eastAsia="Calibri"/>
          <w:lang w:val="nl-NL"/>
        </w:rPr>
      </w:pPr>
      <w:r w:rsidRPr="00F40A18">
        <w:rPr>
          <w:rFonts w:eastAsia="Calibri"/>
          <w:lang w:val="nl-NL"/>
        </w:rPr>
        <w:t xml:space="preserve">- Với việc xây dựng chính sách theo phương án </w:t>
      </w:r>
      <w:r w:rsidR="00B15FD3" w:rsidRPr="00F40A18">
        <w:rPr>
          <w:rFonts w:eastAsia="Calibri"/>
          <w:lang w:val="nl-NL"/>
        </w:rPr>
        <w:t>này</w:t>
      </w:r>
      <w:r w:rsidRPr="00F40A18">
        <w:rPr>
          <w:rFonts w:eastAsia="Calibri"/>
          <w:lang w:val="nl-NL"/>
        </w:rPr>
        <w:t>, việc điều chỉnh danh mục hàng hóa, dịch vụ hoặc điều chỉnh thẩm quyền định giá sẽ được đảm bảo thực hiện thống nhất, triệt để thông qua Bộ Tài chính là cơ quan chuyên môn thống nhất quản lý nhà nước về giá. Việc giao trách nhiệm thống nhất cho một cơ quan chuyên môn sẽ giúp việc nghiên cứu, xây dựng, đánh giá tác động chính sách, đánh giá chi tiết đối với phương án thay đổi danh mục được thực hiện thấu đáo, quy củ hơn. Trách nhiệm của các Bộ, ngành cũng được phân định rõ ràng trên cơ sở tổng kết thực tiễn, đánh giá tính cần thiết để xây dựng đề nghị điều chỉnh gửi Bộ Tài chính để trình Chính phủ sửa đổi, bổ sung Nghị định. Qua đó, giúp cho việc điều chỉnh danh mục cũng đảm bảo đầy đủ cơ sở pháp lý</w:t>
      </w:r>
      <w:r w:rsidR="00DD74DC" w:rsidRPr="00F40A18">
        <w:rPr>
          <w:rFonts w:eastAsia="Calibri"/>
          <w:lang w:val="nl-NL"/>
        </w:rPr>
        <w:t xml:space="preserve"> và thực tiễn</w:t>
      </w:r>
      <w:r w:rsidRPr="00F40A18">
        <w:rPr>
          <w:rFonts w:eastAsia="Calibri"/>
          <w:lang w:val="nl-NL"/>
        </w:rPr>
        <w:t xml:space="preserve"> hơn.</w:t>
      </w:r>
    </w:p>
    <w:p w:rsidR="00B15FD3" w:rsidRPr="00F40A18" w:rsidRDefault="00B15FD3" w:rsidP="00F40A18">
      <w:pPr>
        <w:spacing w:line="242" w:lineRule="auto"/>
        <w:ind w:firstLine="709"/>
        <w:rPr>
          <w:rFonts w:eastAsia="Calibri"/>
          <w:lang w:val="nl-NL"/>
        </w:rPr>
      </w:pPr>
      <w:r w:rsidRPr="00F40A18">
        <w:rPr>
          <w:rFonts w:eastAsia="Calibri"/>
          <w:lang w:val="nl-NL"/>
        </w:rPr>
        <w:t xml:space="preserve">- Việc phân công, phân cấp theo </w:t>
      </w:r>
      <w:r w:rsidR="00525FDE" w:rsidRPr="00F40A18">
        <w:rPr>
          <w:rFonts w:eastAsia="Calibri"/>
          <w:lang w:val="nl-NL"/>
        </w:rPr>
        <w:t>giải pháp 2</w:t>
      </w:r>
      <w:r w:rsidRPr="00F40A18">
        <w:rPr>
          <w:rFonts w:eastAsia="Calibri"/>
          <w:lang w:val="nl-NL"/>
        </w:rPr>
        <w:t xml:space="preserve"> cũng thể hiện đúng chủ trương, chính sách về đẩy mạnh phân công, phân cấp đối với quản lý nhà nướ</w:t>
      </w:r>
      <w:r w:rsidR="006B19C5" w:rsidRPr="00F40A18">
        <w:rPr>
          <w:rFonts w:eastAsia="Calibri"/>
          <w:lang w:val="nl-NL"/>
        </w:rPr>
        <w:t xml:space="preserve">c. </w:t>
      </w:r>
      <w:r w:rsidR="00DD74DC" w:rsidRPr="00F40A18">
        <w:rPr>
          <w:rFonts w:eastAsia="Calibri"/>
          <w:lang w:val="nl-NL"/>
        </w:rPr>
        <w:t>Trên cơ sở phương pháp định giá chung, c</w:t>
      </w:r>
      <w:r w:rsidRPr="00F40A18">
        <w:rPr>
          <w:rFonts w:eastAsia="Calibri"/>
          <w:lang w:val="nl-NL"/>
        </w:rPr>
        <w:t xml:space="preserve">ác Bộ chuyên ngành sẽ triển khai định giá đối với các hàng hóa thuộc lĩnh vực quản lý của mình cũng phù hợp với công tác chuyên môn, nghiệp vụ thường xuyên, </w:t>
      </w:r>
      <w:r w:rsidRPr="00F40A18">
        <w:rPr>
          <w:rFonts w:eastAsia="Calibri"/>
          <w:bCs/>
          <w:lang w:val="nl-NL"/>
        </w:rPr>
        <w:t>đảm bảo sự đồng bộ giữa chức năng, nhiệm vụ quản lý với thẩm quyền định giá hàng hóa, dịch vụ</w:t>
      </w:r>
      <w:r w:rsidRPr="00F40A18">
        <w:rPr>
          <w:rFonts w:eastAsia="Calibri"/>
          <w:lang w:val="nl-NL"/>
        </w:rPr>
        <w:t xml:space="preserve">. Việc gắn thẩm quyền với chuyên môn cũng giúp cho công tác định giá nhà nước tại các Bộ chuyên ngành diễn ra thông suốt, đảm bảo rà soát được hết các tình chất đặc thù của mặt hàng; Thông qua đó đảm bảo quyền lợi cho các bên sản xuất, tiêu dùng </w:t>
      </w:r>
      <w:r w:rsidR="00DD74DC" w:rsidRPr="00F40A18">
        <w:rPr>
          <w:rFonts w:eastAsia="Calibri"/>
          <w:lang w:val="nl-NL"/>
        </w:rPr>
        <w:t>và cả Nhà nước</w:t>
      </w:r>
      <w:r w:rsidRPr="00F40A18">
        <w:rPr>
          <w:rFonts w:eastAsia="Calibri"/>
          <w:lang w:val="nl-NL"/>
        </w:rPr>
        <w:t>.</w:t>
      </w:r>
    </w:p>
    <w:p w:rsidR="00B15FD3" w:rsidRPr="00F40A18" w:rsidRDefault="00B15FD3" w:rsidP="00F40A18">
      <w:pPr>
        <w:spacing w:line="242" w:lineRule="auto"/>
        <w:ind w:firstLine="709"/>
        <w:rPr>
          <w:rFonts w:eastAsia="Calibri"/>
          <w:lang w:val="nl-NL"/>
        </w:rPr>
      </w:pPr>
      <w:r w:rsidRPr="00F40A18">
        <w:rPr>
          <w:rFonts w:eastAsia="Calibri"/>
          <w:lang w:val="nl-NL"/>
        </w:rPr>
        <w:lastRenderedPageBreak/>
        <w:t xml:space="preserve">Bộ Tài chính chỉ thực hiện định giá đối với hàng hóa, dịch vụ đặc biệt có ảnh hưởng lớn đến chi, tiêu ngân sách nhà nước như hàng hóa, dịch vụ do nhà nước đặt hàng, giao kế hoạch (sử dụng 100% ngân sách nhà nước) và </w:t>
      </w:r>
      <w:r w:rsidRPr="00F40A18">
        <w:rPr>
          <w:rFonts w:eastAsia="Calibri"/>
          <w:bCs/>
          <w:lang w:val="nl-NL"/>
        </w:rPr>
        <w:t xml:space="preserve">những hàng hóa dịch vụ </w:t>
      </w:r>
      <w:r w:rsidR="002243AC" w:rsidRPr="00F40A18">
        <w:rPr>
          <w:rFonts w:eastAsia="Calibri"/>
          <w:bCs/>
          <w:lang w:val="nl-NL"/>
        </w:rPr>
        <w:t>có ảnh hưởng đến quản lý tài chính ngân sách</w:t>
      </w:r>
      <w:r w:rsidRPr="00F40A18">
        <w:rPr>
          <w:rFonts w:eastAsia="Calibri"/>
          <w:bCs/>
          <w:lang w:val="nl-NL"/>
        </w:rPr>
        <w:t xml:space="preserve"> </w:t>
      </w:r>
      <w:r w:rsidRPr="00F40A18">
        <w:rPr>
          <w:rFonts w:eastAsia="Calibri"/>
          <w:lang w:val="nl-NL"/>
        </w:rPr>
        <w:t>là phù hợp với chức năng, nhiệm vụ về kiểm soát thu, chi ngân sách nhà nước</w:t>
      </w:r>
      <w:r w:rsidRPr="00F40A18">
        <w:rPr>
          <w:rFonts w:eastAsia="Calibri"/>
          <w:bCs/>
          <w:lang w:val="nl-NL"/>
        </w:rPr>
        <w:t xml:space="preserve">; Đồng thời nâng cao trách nhiệm của Cơ quan tài chính trong nhiệm vụ đầu mối kiểm soát chung về mặt chính sách, nguyên tắc, phạm vi... </w:t>
      </w:r>
    </w:p>
    <w:p w:rsidR="00B15FD3" w:rsidRPr="00F40A18" w:rsidRDefault="00B15FD3" w:rsidP="00F40A18">
      <w:pPr>
        <w:spacing w:line="242" w:lineRule="auto"/>
        <w:ind w:firstLine="709"/>
        <w:rPr>
          <w:rFonts w:eastAsia="Calibri"/>
          <w:bCs/>
          <w:lang w:val="nl-NL"/>
        </w:rPr>
      </w:pPr>
      <w:r w:rsidRPr="00F40A18">
        <w:rPr>
          <w:rFonts w:eastAsia="Calibri"/>
          <w:bCs/>
          <w:lang w:val="nl-NL"/>
        </w:rPr>
        <w:t>Với tiêu chí phân công đó, việc phân cấp xuống các địa phương cũng sẽ thuận lợi hơn. Trên cơ sở phân công tại Trung ương, Ủy ban nhân dân các tỉnh, thành phố cũng sẽ phân công rõ trách nhiệm tham mưu về định giá của các Sở chuyên ngành cũng như phân định rõ được nhiệm vụ của cơ quan Tài chính địa phương.</w:t>
      </w:r>
      <w:r w:rsidR="002243AC" w:rsidRPr="00F40A18">
        <w:rPr>
          <w:rFonts w:eastAsia="Calibri"/>
          <w:bCs/>
          <w:lang w:val="nl-NL"/>
        </w:rPr>
        <w:t xml:space="preserve"> Việc bãi bỏ các quy định về thẩm quyền định giá của Hội đồng nhân dân và chuyển sang Ủy ban nhân dân </w:t>
      </w:r>
      <w:r w:rsidR="009D5C5D" w:rsidRPr="00F40A18">
        <w:rPr>
          <w:rFonts w:eastAsia="Calibri"/>
          <w:bCs/>
          <w:lang w:val="nl-NL"/>
        </w:rPr>
        <w:t>tỉnh</w:t>
      </w:r>
      <w:r w:rsidR="002243AC" w:rsidRPr="00F40A18">
        <w:rPr>
          <w:rFonts w:eastAsia="Calibri"/>
          <w:bCs/>
          <w:lang w:val="nl-NL"/>
        </w:rPr>
        <w:t xml:space="preserve"> cũng giúp phân định rõ giữa trách nhiệm </w:t>
      </w:r>
      <w:r w:rsidR="009D5C5D" w:rsidRPr="00F40A18">
        <w:rPr>
          <w:rFonts w:eastAsia="Calibri"/>
          <w:bCs/>
          <w:lang w:val="nl-NL"/>
        </w:rPr>
        <w:t>giám sát – quản lý nhà nước</w:t>
      </w:r>
      <w:r w:rsidR="002243AC" w:rsidRPr="00F40A18">
        <w:rPr>
          <w:rFonts w:eastAsia="Calibri"/>
          <w:bCs/>
          <w:lang w:val="nl-NL"/>
        </w:rPr>
        <w:t xml:space="preserve"> của 2 cơ quan; bên cạnh đó, trong thực tiễn việc giao thẩm quyền cho Ủy ban nhân dân cũng tạo thuận lợi cho công tác tổ chức thực hiện, xây dựng phương án giá xuất phát từ các đơn vị chuyên môn, có nhiệm vụ điều hành, quản lý nhà nước.</w:t>
      </w:r>
    </w:p>
    <w:p w:rsidR="002243AC" w:rsidRPr="00F40A18" w:rsidRDefault="002243AC" w:rsidP="00F40A18">
      <w:pPr>
        <w:spacing w:line="242" w:lineRule="auto"/>
        <w:ind w:firstLine="709"/>
        <w:rPr>
          <w:rFonts w:eastAsia="Calibri"/>
          <w:bCs/>
          <w:lang w:val="nl-NL"/>
        </w:rPr>
      </w:pPr>
      <w:r w:rsidRPr="00F40A18">
        <w:rPr>
          <w:rFonts w:eastAsia="Calibri"/>
          <w:bCs/>
          <w:lang w:val="nl-NL"/>
        </w:rPr>
        <w:t xml:space="preserve">- Quy trình định giá được quy định rõ ràng sẽ tạo thuận lợi cho công tác tổ chức triển khai, tránh được vấn đề đùn đẩy trách nhiệm của các đơn vị trong tham mưu và triển khai định giá, đặc biệt ở khâu thẩm định và trình ban hành. </w:t>
      </w:r>
      <w:r w:rsidR="00BF3DEC" w:rsidRPr="00F40A18">
        <w:rPr>
          <w:rFonts w:eastAsia="Calibri"/>
          <w:bCs/>
          <w:lang w:val="nl-NL"/>
        </w:rPr>
        <w:t xml:space="preserve">Đồng thời tăng cường tính tuân thủ chặt chẽ </w:t>
      </w:r>
      <w:r w:rsidR="00664706" w:rsidRPr="00F40A18">
        <w:rPr>
          <w:rFonts w:eastAsia="Calibri"/>
          <w:bCs/>
          <w:lang w:val="nl-NL"/>
        </w:rPr>
        <w:t>quy trình của các Bộ chuyên ngành, Sở</w:t>
      </w:r>
      <w:r w:rsidR="00D33E59" w:rsidRPr="00F40A18">
        <w:rPr>
          <w:rFonts w:eastAsia="Calibri"/>
          <w:bCs/>
          <w:lang w:val="nl-NL"/>
        </w:rPr>
        <w:t xml:space="preserve"> chuyên</w:t>
      </w:r>
      <w:r w:rsidR="00664706" w:rsidRPr="00F40A18">
        <w:rPr>
          <w:rFonts w:eastAsia="Calibri"/>
          <w:bCs/>
          <w:lang w:val="nl-NL"/>
        </w:rPr>
        <w:t xml:space="preserve"> ngành</w:t>
      </w:r>
      <w:r w:rsidR="00BF3DEC" w:rsidRPr="00F40A18">
        <w:rPr>
          <w:rFonts w:eastAsia="Calibri"/>
          <w:bCs/>
          <w:lang w:val="nl-NL"/>
        </w:rPr>
        <w:t>, nhất là việc tôn trọng ý kiến của các cơ quan tài chính với vai trò thẩm định/tham gia ý kiến.</w:t>
      </w:r>
    </w:p>
    <w:p w:rsidR="002D7A9B" w:rsidRPr="00F40A18" w:rsidRDefault="00E563F4" w:rsidP="00F40A18">
      <w:pPr>
        <w:pStyle w:val="ListParagraph"/>
        <w:tabs>
          <w:tab w:val="left" w:pos="1134"/>
        </w:tabs>
        <w:spacing w:line="242" w:lineRule="auto"/>
        <w:ind w:left="709"/>
        <w:contextualSpacing w:val="0"/>
        <w:rPr>
          <w:rFonts w:eastAsia="Calibri"/>
          <w:b/>
          <w:bCs/>
          <w:lang w:val="nl-NL"/>
        </w:rPr>
      </w:pPr>
      <w:r w:rsidRPr="00F40A18">
        <w:rPr>
          <w:b/>
          <w:kern w:val="28"/>
        </w:rPr>
        <w:t>2</w:t>
      </w:r>
      <w:r w:rsidR="002D7A9B" w:rsidRPr="00F40A18">
        <w:rPr>
          <w:b/>
          <w:kern w:val="28"/>
        </w:rPr>
        <w:t xml:space="preserve">. </w:t>
      </w:r>
      <w:r w:rsidR="000A3554" w:rsidRPr="00F40A18">
        <w:rPr>
          <w:b/>
          <w:kern w:val="28"/>
        </w:rPr>
        <w:t>Chính sách 2 v</w:t>
      </w:r>
      <w:r w:rsidR="00C0559F" w:rsidRPr="00F40A18">
        <w:rPr>
          <w:b/>
          <w:bCs/>
        </w:rPr>
        <w:t xml:space="preserve">ề phương pháp </w:t>
      </w:r>
      <w:r w:rsidR="00E116A8" w:rsidRPr="00F40A18">
        <w:rPr>
          <w:b/>
          <w:bCs/>
        </w:rPr>
        <w:t xml:space="preserve">và hình thức </w:t>
      </w:r>
      <w:r w:rsidR="00C0559F" w:rsidRPr="00F40A18">
        <w:rPr>
          <w:b/>
          <w:bCs/>
        </w:rPr>
        <w:t>định giá</w:t>
      </w:r>
    </w:p>
    <w:p w:rsidR="002D7A9B" w:rsidRPr="00F40A18" w:rsidRDefault="006B19C5" w:rsidP="00F40A18">
      <w:pPr>
        <w:spacing w:line="242" w:lineRule="auto"/>
        <w:ind w:firstLine="709"/>
        <w:rPr>
          <w:b/>
          <w:i/>
          <w:kern w:val="28"/>
          <w:lang w:val="nl-NL"/>
        </w:rPr>
      </w:pPr>
      <w:r w:rsidRPr="00F40A18">
        <w:rPr>
          <w:b/>
          <w:i/>
          <w:kern w:val="28"/>
          <w:lang w:val="nl-NL"/>
        </w:rPr>
        <w:t>2.1.</w:t>
      </w:r>
      <w:r w:rsidR="002D7A9B" w:rsidRPr="00F40A18">
        <w:rPr>
          <w:b/>
          <w:i/>
          <w:kern w:val="28"/>
          <w:lang w:val="nl-NL"/>
        </w:rPr>
        <w:t xml:space="preserve"> Mục tiêu của chính sách</w:t>
      </w:r>
    </w:p>
    <w:p w:rsidR="006B19C5" w:rsidRPr="00F40A18" w:rsidRDefault="006B19C5" w:rsidP="00F40A18">
      <w:pPr>
        <w:pStyle w:val="ListParagraph"/>
        <w:tabs>
          <w:tab w:val="left" w:pos="993"/>
          <w:tab w:val="left" w:pos="1080"/>
        </w:tabs>
        <w:spacing w:line="242" w:lineRule="auto"/>
        <w:ind w:left="0" w:firstLine="709"/>
        <w:contextualSpacing w:val="0"/>
        <w:rPr>
          <w:bCs/>
        </w:rPr>
      </w:pPr>
      <w:r w:rsidRPr="00F40A18">
        <w:rPr>
          <w:rFonts w:eastAsia="Calibri"/>
          <w:bCs/>
          <w:lang w:val="nb-NO"/>
        </w:rPr>
        <w:t xml:space="preserve">- Bảo đảm thực thi đúng, hiệu quả nguyên tắc xây dựng chính sách, văn bản quy phạm pháp luật là tính thống nhất, đồng bộ; tăng cường cơ chế phối hợp chặt chẽ những phát sinh hàng hóa, dịch vụ do nhà nước định giá tại Luật chuyên ngành khi chưa thật sự cần thiết. Trên cơ sở đó sẽ </w:t>
      </w:r>
      <w:r w:rsidRPr="00F40A18">
        <w:rPr>
          <w:bCs/>
        </w:rPr>
        <w:t>rà soát lại các phương pháp định giá chuyên ngành có sự chồng chéo, chưa thống nhất với nguyên tắc phương pháp định giá chung, bãi bỏ trong trường hợp cần thiết</w:t>
      </w:r>
      <w:r w:rsidRPr="00F40A18">
        <w:rPr>
          <w:rFonts w:eastAsia="Calibri"/>
          <w:bCs/>
          <w:lang w:val="nb-NO"/>
        </w:rPr>
        <w:t xml:space="preserve"> (trừ những trường hợp đặt biệt thì mặt hàng đó có Luật riêng để điều chỉnh toàn diện như đất đai, điện...).</w:t>
      </w:r>
    </w:p>
    <w:p w:rsidR="006B19C5" w:rsidRPr="00F40A18" w:rsidRDefault="006B19C5" w:rsidP="00F40A18">
      <w:pPr>
        <w:pStyle w:val="ListParagraph"/>
        <w:numPr>
          <w:ilvl w:val="0"/>
          <w:numId w:val="18"/>
        </w:numPr>
        <w:tabs>
          <w:tab w:val="left" w:pos="993"/>
          <w:tab w:val="left" w:pos="1080"/>
        </w:tabs>
        <w:spacing w:line="242" w:lineRule="auto"/>
        <w:ind w:left="0" w:firstLine="709"/>
        <w:contextualSpacing w:val="0"/>
        <w:rPr>
          <w:bCs/>
        </w:rPr>
      </w:pPr>
      <w:r w:rsidRPr="00F40A18">
        <w:rPr>
          <w:bCs/>
        </w:rPr>
        <w:t>Thống nhất về trách nhiệm hướng dẫn về phương pháp định giá chung hàng hóa, dịch vụ thuộc danh mục định giá nhà nước và việc hướng dẫn chi tiết phương pháp định giá đối với hàng hóa, dịch vụ cho cơ quan chuyên môn về quản lý giá để đảm bảo tính thống nhất cao về chuyên môn, nghiệp vụ. Xây dựng quy trình về việc hướng dẫn các phương pháp định giá đối với hàng hóa, dịch vụ đặc thù trong trường hợp cần thiết để đảm bảo tính khả thi trong tổ chức thực hiện.</w:t>
      </w:r>
    </w:p>
    <w:p w:rsidR="00D520FE" w:rsidRPr="00F40A18" w:rsidRDefault="006B19C5" w:rsidP="00F40A18">
      <w:pPr>
        <w:pStyle w:val="ListParagraph"/>
        <w:numPr>
          <w:ilvl w:val="0"/>
          <w:numId w:val="20"/>
        </w:numPr>
        <w:tabs>
          <w:tab w:val="left" w:pos="993"/>
          <w:tab w:val="left" w:pos="1080"/>
        </w:tabs>
        <w:spacing w:line="242" w:lineRule="auto"/>
        <w:ind w:left="0" w:firstLine="709"/>
        <w:contextualSpacing w:val="0"/>
        <w:rPr>
          <w:bCs/>
        </w:rPr>
      </w:pPr>
      <w:r w:rsidRPr="00F40A18">
        <w:rPr>
          <w:bCs/>
        </w:rPr>
        <w:lastRenderedPageBreak/>
        <w:t xml:space="preserve">Thể chế hóa tại Luật các phương pháp định giá mới </w:t>
      </w:r>
      <w:proofErr w:type="gramStart"/>
      <w:r w:rsidRPr="00F40A18">
        <w:rPr>
          <w:bCs/>
        </w:rPr>
        <w:t>theo</w:t>
      </w:r>
      <w:proofErr w:type="gramEnd"/>
      <w:r w:rsidRPr="00F40A18">
        <w:rPr>
          <w:bCs/>
        </w:rPr>
        <w:t xml:space="preserve"> cơ chế thị trường </w:t>
      </w:r>
      <w:r w:rsidR="00D520FE" w:rsidRPr="00F40A18">
        <w:rPr>
          <w:bCs/>
        </w:rPr>
        <w:t xml:space="preserve">và nguyên tắc trong lựa chọn áp dụng </w:t>
      </w:r>
      <w:r w:rsidRPr="00F40A18">
        <w:rPr>
          <w:bCs/>
        </w:rPr>
        <w:t>để đảm bảo tính khả thi trong thực hiện.</w:t>
      </w:r>
      <w:r w:rsidR="00D520FE" w:rsidRPr="00F40A18">
        <w:rPr>
          <w:bCs/>
        </w:rPr>
        <w:t xml:space="preserve"> </w:t>
      </w:r>
    </w:p>
    <w:p w:rsidR="00C0559F" w:rsidRPr="00F40A18" w:rsidRDefault="006B19C5" w:rsidP="00F40A18">
      <w:pPr>
        <w:pStyle w:val="ListParagraph"/>
        <w:numPr>
          <w:ilvl w:val="0"/>
          <w:numId w:val="20"/>
        </w:numPr>
        <w:tabs>
          <w:tab w:val="left" w:pos="993"/>
          <w:tab w:val="left" w:pos="1080"/>
        </w:tabs>
        <w:spacing w:line="242" w:lineRule="auto"/>
        <w:ind w:left="0" w:firstLine="709"/>
        <w:contextualSpacing w:val="0"/>
        <w:rPr>
          <w:bCs/>
        </w:rPr>
      </w:pPr>
      <w:r w:rsidRPr="00F40A18">
        <w:rPr>
          <w:bCs/>
        </w:rPr>
        <w:t>Bổ sung công cụ quản lý, điều hành giá trong các trường hợp mà mức giá thị trường của hàng hóa, dịch vụ không trong danh mục định giá nhưng lại thuộc diện độc quyền hoặc hạn chế về thị trường.</w:t>
      </w:r>
    </w:p>
    <w:p w:rsidR="00C268DA" w:rsidRPr="00F40A18" w:rsidRDefault="006B19C5" w:rsidP="00F40A18">
      <w:pPr>
        <w:spacing w:line="242" w:lineRule="auto"/>
        <w:ind w:firstLine="709"/>
        <w:rPr>
          <w:rFonts w:eastAsia="Calibri"/>
          <w:lang w:val="nb-NO"/>
        </w:rPr>
      </w:pPr>
      <w:r w:rsidRPr="00F40A18">
        <w:rPr>
          <w:b/>
          <w:i/>
          <w:iCs/>
          <w:kern w:val="28"/>
          <w:lang w:val="nl-NL"/>
        </w:rPr>
        <w:t xml:space="preserve">2.2. </w:t>
      </w:r>
      <w:r w:rsidR="002D7A9B" w:rsidRPr="00F40A18">
        <w:rPr>
          <w:b/>
          <w:i/>
          <w:iCs/>
          <w:kern w:val="28"/>
          <w:lang w:val="nl-NL"/>
        </w:rPr>
        <w:t>Nội dung của chính sách</w:t>
      </w:r>
      <w:r w:rsidR="00C0559F" w:rsidRPr="00F40A18">
        <w:rPr>
          <w:b/>
          <w:i/>
          <w:iCs/>
          <w:kern w:val="28"/>
          <w:lang w:val="nl-NL"/>
        </w:rPr>
        <w:t>:</w:t>
      </w:r>
      <w:r w:rsidRPr="00F40A18">
        <w:rPr>
          <w:b/>
          <w:i/>
          <w:iCs/>
          <w:kern w:val="28"/>
          <w:lang w:val="nl-NL"/>
        </w:rPr>
        <w:t xml:space="preserve"> </w:t>
      </w:r>
      <w:r w:rsidR="00C268DA" w:rsidRPr="00F40A18">
        <w:rPr>
          <w:rFonts w:eastAsia="Calibri"/>
          <w:iCs/>
          <w:lang w:val="nl-NL"/>
        </w:rPr>
        <w:t xml:space="preserve">Nội dung cơ bản của chính sách này là: </w:t>
      </w:r>
      <w:r w:rsidR="00C268DA" w:rsidRPr="00F40A18">
        <w:rPr>
          <w:rFonts w:eastAsia="Calibri"/>
          <w:lang w:val="nb-NO"/>
        </w:rPr>
        <w:t>củng cố, kiện toàn công tác xây dựng, ban hành phương pháp định giá chung đối với hàng hóa, dịch vụ do Nhà nước định giá để bảo đảm áp dụng đầy đủ các tình huống trong thực tiễn; nhất là trong một số hàng hóa, phương pháp định giá được xác định là một trong các biện pháp quản lý giá, các đơn vị sản xuất, kinh doanh một số mặt hàng có tính độc quyền nhưng chưa đủ điều kiện đưa vào danh mục hàng hóa, dịch vụ do nhà nước định giá phải áp dụng. Trên cơ sở đó, giao thống nhất Bộ Tài chính có trách nhiệm trong việc quy định phương pháp định giá hàng hóa dịch vụ ngay cả đối với hàng hóa đặc thù cần phải có phương pháp định giá riêng các Bộ, ngành có trách nhiệm xây dựng phương án và đề xuất Bộ Tài chính ban hành theo thẩm quyền để bảo đảm hạn chế chồng chéo và phát sinh nhiều phương pháp định giá chuyên ngành.</w:t>
      </w:r>
    </w:p>
    <w:p w:rsidR="00C268DA" w:rsidRPr="00F40A18" w:rsidRDefault="00C268DA" w:rsidP="00F40A18">
      <w:pPr>
        <w:spacing w:line="242" w:lineRule="auto"/>
        <w:ind w:left="9" w:firstLineChars="250" w:firstLine="700"/>
        <w:rPr>
          <w:rFonts w:eastAsia="Calibri"/>
        </w:rPr>
      </w:pPr>
      <w:r w:rsidRPr="00F40A18">
        <w:rPr>
          <w:rFonts w:eastAsia="Calibri"/>
        </w:rPr>
        <w:t xml:space="preserve">Bên cạnh đó, </w:t>
      </w:r>
      <w:bookmarkStart w:id="4" w:name="_Hlk79315031"/>
      <w:r w:rsidRPr="00F40A18">
        <w:rPr>
          <w:rFonts w:eastAsia="Calibri"/>
        </w:rPr>
        <w:t xml:space="preserve">bổ sung thêm biện pháp quản lý nhà nước về giá </w:t>
      </w:r>
      <w:proofErr w:type="gramStart"/>
      <w:r w:rsidRPr="00F40A18">
        <w:rPr>
          <w:rFonts w:eastAsia="Calibri"/>
        </w:rPr>
        <w:t>theo</w:t>
      </w:r>
      <w:proofErr w:type="gramEnd"/>
      <w:r w:rsidRPr="00F40A18">
        <w:rPr>
          <w:rFonts w:eastAsia="Calibri"/>
        </w:rPr>
        <w:t xml:space="preserve"> hình thức giá tham chiếu để đáp ứng yêu cầu phát sinh trong thực tiễn quản lý giá hiện nay, đồng thời phù hợp với kinh nghiệm một số nước có nền kinh tế tương đồng</w:t>
      </w:r>
      <w:bookmarkEnd w:id="4"/>
      <w:r w:rsidRPr="00F40A18">
        <w:rPr>
          <w:rFonts w:eastAsia="Calibri"/>
        </w:rPr>
        <w:t>.</w:t>
      </w:r>
    </w:p>
    <w:p w:rsidR="002D7A9B" w:rsidRPr="00F40A18" w:rsidRDefault="006B19C5" w:rsidP="00F40A18">
      <w:pPr>
        <w:tabs>
          <w:tab w:val="left" w:pos="993"/>
        </w:tabs>
        <w:spacing w:line="242" w:lineRule="auto"/>
        <w:ind w:firstLine="709"/>
        <w:rPr>
          <w:b/>
          <w:i/>
          <w:kern w:val="28"/>
        </w:rPr>
      </w:pPr>
      <w:r w:rsidRPr="00F40A18">
        <w:rPr>
          <w:rFonts w:eastAsia="Calibri"/>
          <w:b/>
          <w:i/>
          <w:iCs/>
          <w:lang w:val="nl-NL"/>
        </w:rPr>
        <w:t>2.3.</w:t>
      </w:r>
      <w:r w:rsidR="00B15FD3" w:rsidRPr="00F40A18">
        <w:rPr>
          <w:rFonts w:eastAsia="Calibri"/>
          <w:iCs/>
          <w:lang w:val="nl-NL"/>
        </w:rPr>
        <w:t xml:space="preserve"> </w:t>
      </w:r>
      <w:r w:rsidR="002D7A9B" w:rsidRPr="00F40A18">
        <w:rPr>
          <w:b/>
          <w:i/>
          <w:kern w:val="28"/>
          <w:lang w:val="vi-VN"/>
        </w:rPr>
        <w:t>Giải pháp thực hiện chính sách đã được lựa chọn và lý do lựa chọn</w:t>
      </w:r>
    </w:p>
    <w:p w:rsidR="00CB3931" w:rsidRPr="00F40A18" w:rsidRDefault="00FD1877" w:rsidP="00F40A18">
      <w:pPr>
        <w:spacing w:line="242" w:lineRule="auto"/>
        <w:ind w:firstLine="709"/>
        <w:rPr>
          <w:b/>
          <w:i/>
          <w:kern w:val="28"/>
        </w:rPr>
      </w:pPr>
      <w:r w:rsidRPr="00F40A18">
        <w:rPr>
          <w:b/>
          <w:i/>
          <w:kern w:val="28"/>
        </w:rPr>
        <w:t>a.</w:t>
      </w:r>
      <w:r w:rsidR="00C0559F" w:rsidRPr="00F40A18">
        <w:rPr>
          <w:b/>
          <w:i/>
          <w:kern w:val="28"/>
        </w:rPr>
        <w:t xml:space="preserve"> </w:t>
      </w:r>
      <w:r w:rsidR="00CB3931" w:rsidRPr="00F40A18">
        <w:rPr>
          <w:b/>
          <w:i/>
          <w:kern w:val="28"/>
        </w:rPr>
        <w:t>Giải pháp chính sách được lựa chọn:</w:t>
      </w:r>
    </w:p>
    <w:p w:rsidR="00D754C3" w:rsidRPr="00F40A18" w:rsidRDefault="00D754C3" w:rsidP="00F40A18">
      <w:pPr>
        <w:snapToGrid w:val="0"/>
        <w:spacing w:line="242" w:lineRule="auto"/>
        <w:ind w:firstLine="728"/>
        <w:rPr>
          <w:bCs/>
        </w:rPr>
      </w:pPr>
      <w:r w:rsidRPr="00F40A18">
        <w:rPr>
          <w:bCs/>
        </w:rPr>
        <w:t>Theo quy định tại Luật giá thì Bộ Tài chính quy định phương pháp định giá chung đối với hàng hóa, dịch vụ; Các bộ, cơ quan ngang bộ chủ trì, phối hợp với Bộ Tài chính hướng dẫn phương pháp định giá đối với hàng hóa, dịch vụ thuộc thẩm quyền định giá của mình. Theo quy định hiện hành thì các Bộ, ngành sẽ rất chủ động trong việc ban hành các phương pháp định giá cho hàng hóa, dịch vụ thuộc thẩm quyền trách nhiệm quản lý. Tuy nhiên, sẽ có những hạn chế ở các vấn đề như (i) Nhiều phương pháp được quy định rải rác tại pháp luật chuyên ngành và sẽ khó kiểm soát, ảnh hưởng đến việc áp dụng trong thực tiễn (ii) Chưa có các quy định về nguyên tắc áp dụng phương pháp trong các trường hợp cụ thể, gây khó khăn cho triển khai (iii) Không có quy định điều kiện để giới hạn việc xây dựng, ban hành khó tránh được việc dẫn đến chồng chéo, mâu thuẫn. Đối với hình thức định giá, tại Luật giá quy định có 4 hình thức là giá cụ thể, giá tối đa, giá tối thiểu, khung giá. Tuy nhiên các hình thức định giá hiện nay đã không còn đảm bảo bao quát để thực hiện quản lý trong các trường hợp, vì vậy cần bổ sung một số hình thức có tính gián tiếp như giá cơ sở đối với xăng dầu hay giá định hướng thóc gạo hiện nay. Theo đó, để khắc phục các tồn tại, hạn chế này, có 2 giải pháp hoàn thiện được đề ra:</w:t>
      </w:r>
    </w:p>
    <w:p w:rsidR="00D754C3" w:rsidRPr="00F40A18" w:rsidRDefault="00D754C3" w:rsidP="00F40A18">
      <w:pPr>
        <w:snapToGrid w:val="0"/>
        <w:spacing w:line="242" w:lineRule="auto"/>
        <w:ind w:firstLine="728"/>
        <w:rPr>
          <w:bCs/>
        </w:rPr>
      </w:pPr>
      <w:r w:rsidRPr="00F40A18">
        <w:rPr>
          <w:b/>
          <w:bCs/>
        </w:rPr>
        <w:lastRenderedPageBreak/>
        <w:t xml:space="preserve">Giải pháp 1 </w:t>
      </w:r>
      <w:r w:rsidRPr="00F40A18">
        <w:rPr>
          <w:bCs/>
        </w:rPr>
        <w:t xml:space="preserve">là vẫn giữ khung quy định hiện hành, chỉ bổ sung thêm một số quy định cụ thể về hệ thống phương pháp gắn với cách tiếp cận từ thu nhập để làm cơ sở cho việc xây dựng các phương pháp định giá phù hợp với kinh tế thị trường hiện nay; rà soát hệ thống hóa các phương pháp định giá riêng do các Bộ, ngành ban hành hiện nay để bãi bỏ trong trường hợp có sự chồng chéo, mâu thuẫn. </w:t>
      </w:r>
    </w:p>
    <w:p w:rsidR="00D754C3" w:rsidRPr="00F40A18" w:rsidRDefault="00D754C3" w:rsidP="00F40A18">
      <w:pPr>
        <w:snapToGrid w:val="0"/>
        <w:spacing w:line="242" w:lineRule="auto"/>
        <w:ind w:firstLine="728"/>
        <w:rPr>
          <w:bCs/>
        </w:rPr>
      </w:pPr>
      <w:r w:rsidRPr="00F40A18">
        <w:rPr>
          <w:b/>
          <w:bCs/>
        </w:rPr>
        <w:t xml:space="preserve">Giải pháp 2 </w:t>
      </w:r>
      <w:r w:rsidRPr="00F40A18">
        <w:rPr>
          <w:bCs/>
        </w:rPr>
        <w:t>là bổ sung thêm các quy định (i) Thống nhất trách nhiệm đầu mối của Bộ Tài chính trong việc ban hành các phương pháp định giá chung và các phương pháp định giá riêng trên cơ sở quy trình về đề xuất, xây dựng phương án, nội dung phương pháp của các Bộ, ngành (ii) Quy định nguyên tắc cho việc lựa chọn, áp dụng phương pháp trong các trường hợp cụ thể (iii) Xây dựng các phương thức quản lý giá gián tiếp thông qua “giá tham chiếu”, “phương pháp định giá”.</w:t>
      </w:r>
    </w:p>
    <w:p w:rsidR="00D754C3" w:rsidRPr="00F40A18" w:rsidRDefault="00D754C3" w:rsidP="00F40A18">
      <w:pPr>
        <w:snapToGrid w:val="0"/>
        <w:spacing w:line="242" w:lineRule="auto"/>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đề xuất lựa chọn tại Báo cáo đánh giá tác động của chính sách, cụ thể nội dung chính sách:</w:t>
      </w:r>
    </w:p>
    <w:p w:rsidR="00541700" w:rsidRPr="00F40A18" w:rsidRDefault="00FD1877" w:rsidP="00F40A18">
      <w:pPr>
        <w:spacing w:line="242" w:lineRule="auto"/>
        <w:ind w:firstLine="709"/>
        <w:rPr>
          <w:rFonts w:eastAsia="Calibri"/>
        </w:rPr>
      </w:pPr>
      <w:r w:rsidRPr="00F40A18">
        <w:rPr>
          <w:rFonts w:eastAsia="Calibri"/>
        </w:rPr>
        <w:t xml:space="preserve">- </w:t>
      </w:r>
      <w:r w:rsidR="00541700" w:rsidRPr="00F40A18">
        <w:rPr>
          <w:rFonts w:eastAsia="Calibri"/>
        </w:rPr>
        <w:t>Quy định rõ hệ thống các phương pháp định giá gồm tiếp cận từ chi phí, từ thị trường và từ thu nhập, nhưng để bảo đảm khắc phục triệt để những chồng chéo, mâu thuẫn hiện nay, đồng thời xuất phát từ yêu cầu có tính chuyên môn cao trong công tác quản lý, điều hành giá thì riêng đối với việc xây dựng, ban hành phương pháp định giá chỉ nên giao cho cơ quan có chức năng, nhiệm vụ quả</w:t>
      </w:r>
      <w:r w:rsidR="00D33E59" w:rsidRPr="00F40A18">
        <w:rPr>
          <w:rFonts w:eastAsia="Calibri"/>
        </w:rPr>
        <w:t>n lý n</w:t>
      </w:r>
      <w:r w:rsidR="00541700" w:rsidRPr="00F40A18">
        <w:rPr>
          <w:rFonts w:eastAsia="Calibri"/>
        </w:rPr>
        <w:t xml:space="preserve">hà nước về giá (Bộ Tài chính). Bộ Tài chính có trách nhiệm đầu mối trong việc quy định phương pháp định giá </w:t>
      </w:r>
      <w:proofErr w:type="gramStart"/>
      <w:r w:rsidR="00541700" w:rsidRPr="00F40A18">
        <w:rPr>
          <w:rFonts w:eastAsia="Calibri"/>
        </w:rPr>
        <w:t>chung</w:t>
      </w:r>
      <w:proofErr w:type="gramEnd"/>
      <w:r w:rsidR="00541700" w:rsidRPr="00F40A18">
        <w:rPr>
          <w:rFonts w:eastAsia="Calibri"/>
        </w:rPr>
        <w:t xml:space="preserve">; </w:t>
      </w:r>
      <w:r w:rsidR="00541700" w:rsidRPr="00F40A18">
        <w:rPr>
          <w:bCs/>
        </w:rPr>
        <w:t>Chủ trì, phối hợp với các Bộ, ngành trong việc hướng dẫn phương pháp định giá đối với các hàng hóa, dịch vụ chuyên ngành trong các trường hợp cần thiết. Tuy nhiên, riêng đối với một số hàng hóa, dịch vụ đặc thù, có Luật chuyên ngành điều chỉnh toàn diện (ví dụ Luật điện lực) thì có loại trừ và sẽ nêu rõ thực hiện theo Pháp luật chuyên ngành; cụ thể hóa danh mục các mặt hàng này tại Luật để tạo thuận lợi cho triển khai thực hiện.</w:t>
      </w:r>
    </w:p>
    <w:p w:rsidR="00541700" w:rsidRPr="00F40A18" w:rsidRDefault="00541700" w:rsidP="00F40A18">
      <w:pPr>
        <w:tabs>
          <w:tab w:val="left" w:pos="1080"/>
        </w:tabs>
        <w:spacing w:line="242" w:lineRule="auto"/>
        <w:ind w:firstLine="709"/>
        <w:rPr>
          <w:bCs/>
        </w:rPr>
      </w:pPr>
      <w:r w:rsidRPr="00F40A18">
        <w:rPr>
          <w:bCs/>
        </w:rPr>
        <w:t xml:space="preserve">Trên cơ sở đó, tại Luật sẽ quy định về quy trình xây dựng phương pháp định giá cho các hàng hóa, dịch vụ chuyên ngành theo hướng: các Bộ, ngành chịu trách nhiệm trong việc xây dựng phương án về phương pháp, các nội dung chuyên ngành, định mức kinh tế kĩ thuật… gửi Bộ Tài chính tổng hợp, hoàn chỉnh phương pháp định giá cụ thể trên cơ sở rà soát, đối chiếu các nguyên tắc định giá chung. </w:t>
      </w:r>
      <w:proofErr w:type="gramStart"/>
      <w:r w:rsidRPr="00F40A18">
        <w:rPr>
          <w:bCs/>
        </w:rPr>
        <w:t>Gắn với đó quy định chặt chẽ trách nhiệm của các Bộ, ngành trong việc phối hợp xây dựng hệ thống định mức kinh tế kĩ thuật và trách nhiệm trong tổ chức thực hiện công tác định giá nhà nước.</w:t>
      </w:r>
      <w:proofErr w:type="gramEnd"/>
    </w:p>
    <w:p w:rsidR="00D520FE" w:rsidRPr="00F40A18" w:rsidRDefault="00D520FE" w:rsidP="00F40A18">
      <w:pPr>
        <w:pStyle w:val="ListParagraph"/>
        <w:numPr>
          <w:ilvl w:val="0"/>
          <w:numId w:val="18"/>
        </w:numPr>
        <w:tabs>
          <w:tab w:val="left" w:pos="993"/>
          <w:tab w:val="left" w:pos="1080"/>
        </w:tabs>
        <w:spacing w:line="242" w:lineRule="auto"/>
        <w:ind w:left="0" w:firstLine="709"/>
        <w:contextualSpacing w:val="0"/>
        <w:rPr>
          <w:bCs/>
        </w:rPr>
      </w:pPr>
      <w:r w:rsidRPr="00F40A18">
        <w:rPr>
          <w:bCs/>
        </w:rPr>
        <w:t>Đồng thời xây dựng các nguyên tắc cho</w:t>
      </w:r>
      <w:r w:rsidR="00AB003E" w:rsidRPr="00F40A18">
        <w:rPr>
          <w:bCs/>
        </w:rPr>
        <w:t xml:space="preserve"> </w:t>
      </w:r>
      <w:r w:rsidR="009257CC" w:rsidRPr="00F40A18">
        <w:rPr>
          <w:bCs/>
        </w:rPr>
        <w:t xml:space="preserve">việc </w:t>
      </w:r>
      <w:r w:rsidRPr="00F40A18">
        <w:rPr>
          <w:bCs/>
        </w:rPr>
        <w:t xml:space="preserve">lựa chọn, áp dụng phương pháp trong các trường hợp cụ thể </w:t>
      </w:r>
      <w:r w:rsidR="00AB003E" w:rsidRPr="00F40A18">
        <w:rPr>
          <w:bCs/>
        </w:rPr>
        <w:t xml:space="preserve">(tại các văn bản quy phạm pháp luật về phương pháp định giá) </w:t>
      </w:r>
      <w:bookmarkStart w:id="5" w:name="_GoBack"/>
      <w:bookmarkEnd w:id="5"/>
      <w:r w:rsidRPr="00F40A18">
        <w:rPr>
          <w:bCs/>
        </w:rPr>
        <w:t xml:space="preserve">để tạo thuận lợi cho các cơ quan thực hiện định giá, đảm bảo tính khách quan, phù hợp của kết quả định giá với các nguyên tắc kinh tế thị trường định hướng xã hội chủ nghĩa. </w:t>
      </w:r>
    </w:p>
    <w:p w:rsidR="00FD1877" w:rsidRPr="00F40A18" w:rsidRDefault="00FD1877" w:rsidP="00F40A18">
      <w:pPr>
        <w:spacing w:line="242" w:lineRule="auto"/>
        <w:ind w:firstLine="709"/>
        <w:rPr>
          <w:bCs/>
          <w:lang w:val="pt-BR"/>
        </w:rPr>
      </w:pPr>
      <w:r w:rsidRPr="00F40A18">
        <w:rPr>
          <w:bCs/>
        </w:rPr>
        <w:lastRenderedPageBreak/>
        <w:t xml:space="preserve">- </w:t>
      </w:r>
      <w:r w:rsidR="004A16A1" w:rsidRPr="00F40A18">
        <w:rPr>
          <w:bCs/>
          <w:lang w:val="pt-BR"/>
        </w:rPr>
        <w:t>Bổ sung phương thức</w:t>
      </w:r>
      <w:r w:rsidRPr="00F40A18">
        <w:rPr>
          <w:bCs/>
          <w:lang w:val="pt-BR"/>
        </w:rPr>
        <w:t xml:space="preserve"> điều hành giá </w:t>
      </w:r>
      <w:r w:rsidR="004A16A1" w:rsidRPr="00F40A18">
        <w:rPr>
          <w:bCs/>
          <w:lang w:val="pt-BR"/>
        </w:rPr>
        <w:t>thông qua</w:t>
      </w:r>
      <w:r w:rsidRPr="00F40A18">
        <w:rPr>
          <w:bCs/>
          <w:lang w:val="pt-BR"/>
        </w:rPr>
        <w:t xml:space="preserve"> </w:t>
      </w:r>
      <w:r w:rsidR="004A16A1" w:rsidRPr="00F40A18">
        <w:rPr>
          <w:bCs/>
          <w:lang w:val="pt-BR"/>
        </w:rPr>
        <w:t>“</w:t>
      </w:r>
      <w:r w:rsidRPr="00F40A18">
        <w:rPr>
          <w:bCs/>
          <w:lang w:val="pt-BR"/>
        </w:rPr>
        <w:t>giá tham chiếu</w:t>
      </w:r>
      <w:r w:rsidR="004A16A1" w:rsidRPr="00F40A18">
        <w:rPr>
          <w:bCs/>
          <w:lang w:val="pt-BR"/>
        </w:rPr>
        <w:t>”</w:t>
      </w:r>
      <w:r w:rsidRPr="00F40A18">
        <w:rPr>
          <w:bCs/>
          <w:lang w:val="pt-BR"/>
        </w:rPr>
        <w:t xml:space="preserve">. Theo đó, mức giá tham chiếu được cơ quan có thẩm quyền xây dựng và công bố trên cơ sở kết hợp giữa các tính toán về chi phí với việc tổng hợp các mức giá phổ biến trên thị trường. Doanh nghiệp sản xuất, kinh doanh hàng hóa, dịch vụ có thể tự quyết định mức giá </w:t>
      </w:r>
      <w:r w:rsidR="004A16A1" w:rsidRPr="00F40A18">
        <w:rPr>
          <w:bCs/>
          <w:lang w:val="pt-BR"/>
        </w:rPr>
        <w:t>cụ thể để áp dụng</w:t>
      </w:r>
      <w:r w:rsidRPr="00F40A18">
        <w:rPr>
          <w:bCs/>
          <w:lang w:val="pt-BR"/>
        </w:rPr>
        <w:t xml:space="preserve"> trên nguyên tắc tôn trọng mức giá tham chiếu và có thể tăng giảm quanh mức giá này với một biên độ nhất định và đảm bảo đúng các nguyên tắc thị trường. </w:t>
      </w:r>
      <w:r w:rsidR="004A16A1" w:rsidRPr="00F40A18">
        <w:rPr>
          <w:bCs/>
          <w:lang w:val="pt-BR"/>
        </w:rPr>
        <w:t>Q</w:t>
      </w:r>
      <w:r w:rsidRPr="00F40A18">
        <w:rPr>
          <w:bCs/>
          <w:lang w:val="pt-BR"/>
        </w:rPr>
        <w:t>ua đó một mặt vẫn đảm bảo quyền của doanh nghiệp nhưng yếu tố quan trọng là tạo sự công khai minh bạch và có cơ sở pháp lý để các cơ quan chức năng giám sát, xử lý khi phát sinh.</w:t>
      </w:r>
    </w:p>
    <w:p w:rsidR="00FD1877" w:rsidRPr="00F40A18" w:rsidRDefault="004A16A1" w:rsidP="00F40A18">
      <w:pPr>
        <w:spacing w:line="242" w:lineRule="auto"/>
        <w:ind w:firstLine="709"/>
        <w:rPr>
          <w:bCs/>
          <w:lang w:val="pt-BR"/>
        </w:rPr>
      </w:pPr>
      <w:r w:rsidRPr="00F40A18">
        <w:rPr>
          <w:bCs/>
          <w:lang w:val="pt-BR"/>
        </w:rPr>
        <w:t xml:space="preserve">Tương tự đối với danh mục hàng hóa, dịch vụ do Nhà nước định giá, bình ổn giá thì </w:t>
      </w:r>
      <w:r w:rsidR="00FD1877" w:rsidRPr="00F40A18">
        <w:rPr>
          <w:bCs/>
          <w:lang w:val="pt-BR"/>
        </w:rPr>
        <w:t xml:space="preserve">danh mục các mặt hàng thực hiện công bố giá tham chiếu </w:t>
      </w:r>
      <w:r w:rsidRPr="00F40A18">
        <w:rPr>
          <w:bCs/>
          <w:lang w:val="pt-BR"/>
        </w:rPr>
        <w:t>sẽ do</w:t>
      </w:r>
      <w:r w:rsidR="00FD1877" w:rsidRPr="00F40A18">
        <w:rPr>
          <w:bCs/>
          <w:lang w:val="pt-BR"/>
        </w:rPr>
        <w:t xml:space="preserve"> Chính phủ quy định cụ thể, đảm bảo các nguyên tắc là các mặt hàng thiết yếu, có tính độc quyền hoặc thị trường cạnh tranh hạn chế và yêu cầu thực tiễn đặt ra cần phải điều hành thông qua hình thức giá tham chiếu. Chính phủ phân công các Bộ, ngành trong việc triển khai cụ thể và vai trò, trách nhiệm theo dõi, giám sát của Bộ Tài chính.</w:t>
      </w:r>
    </w:p>
    <w:p w:rsidR="00FD1877" w:rsidRPr="00F40A18" w:rsidRDefault="004A16A1" w:rsidP="00F40A18">
      <w:pPr>
        <w:tabs>
          <w:tab w:val="left" w:pos="1080"/>
        </w:tabs>
        <w:spacing w:line="242" w:lineRule="auto"/>
        <w:ind w:firstLine="709"/>
        <w:rPr>
          <w:bCs/>
        </w:rPr>
      </w:pPr>
      <w:r w:rsidRPr="00F40A18">
        <w:rPr>
          <w:bCs/>
          <w:lang w:val="pt-BR"/>
        </w:rPr>
        <w:t>Đồng thời với đó là việc quy định biện pháp quản lý, điều hành giá</w:t>
      </w:r>
      <w:r w:rsidR="00FD1877" w:rsidRPr="00F40A18">
        <w:rPr>
          <w:bCs/>
          <w:lang w:val="pt-BR"/>
        </w:rPr>
        <w:t xml:space="preserve"> một số hàng hóa, dịch vụ đặc thù </w:t>
      </w:r>
      <w:r w:rsidRPr="00F40A18">
        <w:rPr>
          <w:bCs/>
          <w:lang w:val="pt-BR"/>
        </w:rPr>
        <w:t>do</w:t>
      </w:r>
      <w:r w:rsidR="00FD1877" w:rsidRPr="00F40A18">
        <w:rPr>
          <w:bCs/>
          <w:lang w:val="pt-BR"/>
        </w:rPr>
        <w:t xml:space="preserve"> doanh nghiệp, đơn vị sản xuất, cung ứng định giá song phải đảm bảo thực hiện theo phương pháp định giá do các cơ quan có thẩm quyền ban hành</w:t>
      </w:r>
      <w:r w:rsidRPr="00F40A18">
        <w:rPr>
          <w:bCs/>
          <w:lang w:val="pt-BR"/>
        </w:rPr>
        <w:t xml:space="preserve"> như đối với giá dịch vụ nghĩa trang (hiện đang được quy định tại</w:t>
      </w:r>
      <w:r w:rsidR="009A5509" w:rsidRPr="00F40A18">
        <w:rPr>
          <w:bCs/>
          <w:lang w:val="pt-BR"/>
        </w:rPr>
        <w:t xml:space="preserve"> </w:t>
      </w:r>
      <w:r w:rsidR="009A5509" w:rsidRPr="00F40A18">
        <w:t>Nghị định số 23/2016/NĐ-CP</w:t>
      </w:r>
      <w:r w:rsidRPr="00F40A18">
        <w:rPr>
          <w:bCs/>
          <w:lang w:val="pt-BR"/>
        </w:rPr>
        <w:t>), giá dịch vụ ra vào bến xe (hiện đang được quy định tại Luật Giao thông đường bộ theo hình thức định giá),...</w:t>
      </w:r>
      <w:r w:rsidR="00FD1877" w:rsidRPr="00F40A18">
        <w:rPr>
          <w:bCs/>
          <w:lang w:val="pt-BR"/>
        </w:rPr>
        <w:t>. Cơ quan ban hành phương pháp có trách nhiệm giám sát, kiểm tra việc thực hiện trong thực tiễn.</w:t>
      </w:r>
    </w:p>
    <w:p w:rsidR="00C0559F" w:rsidRPr="00F40A18" w:rsidRDefault="00FD1877" w:rsidP="009561BB">
      <w:pPr>
        <w:pStyle w:val="ListParagraph"/>
        <w:tabs>
          <w:tab w:val="left" w:pos="1134"/>
        </w:tabs>
        <w:ind w:left="709"/>
        <w:contextualSpacing w:val="0"/>
        <w:rPr>
          <w:b/>
          <w:i/>
          <w:kern w:val="28"/>
        </w:rPr>
      </w:pPr>
      <w:r w:rsidRPr="00F40A18">
        <w:rPr>
          <w:b/>
          <w:i/>
          <w:kern w:val="28"/>
        </w:rPr>
        <w:t xml:space="preserve">b. </w:t>
      </w:r>
      <w:r w:rsidR="00C0559F" w:rsidRPr="00F40A18">
        <w:rPr>
          <w:b/>
          <w:i/>
          <w:kern w:val="28"/>
        </w:rPr>
        <w:t xml:space="preserve">Lý </w:t>
      </w:r>
      <w:proofErr w:type="gramStart"/>
      <w:r w:rsidR="00C0559F" w:rsidRPr="00F40A18">
        <w:rPr>
          <w:b/>
          <w:i/>
          <w:kern w:val="28"/>
        </w:rPr>
        <w:t>do</w:t>
      </w:r>
      <w:proofErr w:type="gramEnd"/>
      <w:r w:rsidR="00C0559F" w:rsidRPr="00F40A18">
        <w:rPr>
          <w:b/>
          <w:i/>
          <w:kern w:val="28"/>
        </w:rPr>
        <w:t xml:space="preserve"> lựa chọn: </w:t>
      </w:r>
    </w:p>
    <w:p w:rsidR="00FD1877" w:rsidRPr="00F40A18" w:rsidRDefault="004A16A1" w:rsidP="009561BB">
      <w:pPr>
        <w:ind w:firstLine="709"/>
        <w:rPr>
          <w:rFonts w:eastAsia="Calibri"/>
          <w:lang w:val="nl-NL"/>
        </w:rPr>
      </w:pPr>
      <w:r w:rsidRPr="00F40A18">
        <w:rPr>
          <w:rFonts w:eastAsia="Calibri"/>
          <w:lang w:val="nl-NL"/>
        </w:rPr>
        <w:t>Việc quy định</w:t>
      </w:r>
      <w:r w:rsidR="00FD1877" w:rsidRPr="00F40A18">
        <w:rPr>
          <w:rFonts w:eastAsia="Calibri"/>
          <w:lang w:val="nl-NL"/>
        </w:rPr>
        <w:t xml:space="preserve"> thống nhất trách nhiệm hướng dẫn về phương pháp định giá cũng như quy định rõ về quy trình xây dựng, trách nhiệm phối hợp của các đơn vị Bộ, ngành sẽ giúp cho việc hướng dẫn phương pháp định giá được đồng bộ hơn, đề cao yếu tố chuyên môn sâu về lĩnh vực giá để tránh những vướng mắc, bất cập không đáng xảy ra khi quy định các phương pháp định giá riêng cho mặt hàng đặc thù. </w:t>
      </w:r>
    </w:p>
    <w:p w:rsidR="00FD1877" w:rsidRPr="00F40A18" w:rsidRDefault="004A16A1" w:rsidP="009561BB">
      <w:pPr>
        <w:ind w:firstLine="709"/>
        <w:rPr>
          <w:rFonts w:eastAsia="Calibri"/>
          <w:lang w:val="nl-NL"/>
        </w:rPr>
      </w:pPr>
      <w:r w:rsidRPr="00F40A18">
        <w:rPr>
          <w:rFonts w:eastAsia="Calibri"/>
          <w:lang w:val="nl-NL"/>
        </w:rPr>
        <w:t>Q</w:t>
      </w:r>
      <w:r w:rsidR="00FD1877" w:rsidRPr="00F40A18">
        <w:rPr>
          <w:rFonts w:eastAsia="Calibri"/>
          <w:lang w:val="nl-NL"/>
        </w:rPr>
        <w:t>uy định</w:t>
      </w:r>
      <w:r w:rsidRPr="00F40A18">
        <w:rPr>
          <w:rFonts w:eastAsia="Calibri"/>
          <w:lang w:val="nl-NL"/>
        </w:rPr>
        <w:t xml:space="preserve"> giao</w:t>
      </w:r>
      <w:r w:rsidR="00FD1877" w:rsidRPr="00F40A18">
        <w:rPr>
          <w:rFonts w:eastAsia="Calibri"/>
          <w:lang w:val="nl-NL"/>
        </w:rPr>
        <w:t xml:space="preserve"> Bộ Tài chính </w:t>
      </w:r>
      <w:r w:rsidRPr="00F40A18">
        <w:rPr>
          <w:rFonts w:eastAsia="Calibri"/>
          <w:lang w:val="nl-NL"/>
        </w:rPr>
        <w:t>là để tăng cường thống nhất,</w:t>
      </w:r>
      <w:r w:rsidR="00FD1877" w:rsidRPr="00F40A18">
        <w:rPr>
          <w:rFonts w:eastAsia="Calibri"/>
          <w:lang w:val="nl-NL"/>
        </w:rPr>
        <w:t xml:space="preserve"> đề cao vai trò quản lý có tính đầu mối và đặt ra các nguyên tắc cơ bản nhằm triển khai hiệu quả biện pháp định giá nhà nước. Bộ Tài chính sẽ không trực tiếp định giá đa số hàng hóa, dịch vụ mà sẽ có trách nhiệm tạo dựng hành lang pháp lý đầy đủ, thống nhất để các Bộ, ngành triển khai theo phân công, phân cấp của Chính phủ. Đây cũng chính là giải pháp hỗ trợ cho việc đẩy mạnh phân công, phân cấp trong quản lý giá. </w:t>
      </w:r>
    </w:p>
    <w:p w:rsidR="00FD1877" w:rsidRPr="00F40A18" w:rsidRDefault="00FD1877" w:rsidP="009561BB">
      <w:pPr>
        <w:ind w:firstLine="709"/>
        <w:rPr>
          <w:rFonts w:eastAsia="Calibri"/>
          <w:lang w:val="nl-NL"/>
        </w:rPr>
      </w:pPr>
      <w:r w:rsidRPr="00F40A18">
        <w:rPr>
          <w:rFonts w:eastAsia="Calibri"/>
          <w:lang w:val="nl-NL"/>
        </w:rPr>
        <w:t>Việc Luật hóa các quy định về hệ thống các phương pháp định giá cơ bản sẽ giúp cho các đơn vị thuận lợi trong việc lựa chọn phương pháp định giá phù hợp nhằm không quá lệ thuộc vào vấn đề định mức kinh tế - kĩ thuật</w:t>
      </w:r>
      <w:r w:rsidR="004A16A1" w:rsidRPr="00F40A18">
        <w:rPr>
          <w:rFonts w:eastAsia="Calibri"/>
          <w:lang w:val="nl-NL"/>
        </w:rPr>
        <w:t xml:space="preserve"> (là một trong những tồn tại hạn chế nhiều năm nay, khó khắc phục)</w:t>
      </w:r>
      <w:r w:rsidRPr="00F40A18">
        <w:rPr>
          <w:rFonts w:eastAsia="Calibri"/>
          <w:lang w:val="nl-NL"/>
        </w:rPr>
        <w:t xml:space="preserve">, giải quyết được </w:t>
      </w:r>
      <w:r w:rsidRPr="00F40A18">
        <w:rPr>
          <w:rFonts w:eastAsia="Calibri"/>
          <w:lang w:val="nl-NL"/>
        </w:rPr>
        <w:lastRenderedPageBreak/>
        <w:t>việc định giá các hàng hóa, dịch vụ phù hợp với cách tiếp cận từ thu nhập (các dịch vụ sự nghiệp công y tế, giáo dục, một số dịch vụ chuyển từ phí sang giá...).</w:t>
      </w:r>
    </w:p>
    <w:p w:rsidR="00FD1877" w:rsidRPr="00F40A18" w:rsidRDefault="00FD1877" w:rsidP="009561BB">
      <w:pPr>
        <w:pStyle w:val="ListParagraph"/>
        <w:tabs>
          <w:tab w:val="left" w:pos="993"/>
          <w:tab w:val="left" w:pos="1134"/>
        </w:tabs>
        <w:ind w:left="0" w:firstLine="709"/>
        <w:contextualSpacing w:val="0"/>
        <w:rPr>
          <w:rFonts w:eastAsia="Calibri"/>
          <w:lang w:val="nl-NL"/>
        </w:rPr>
      </w:pPr>
      <w:r w:rsidRPr="00F40A18">
        <w:rPr>
          <w:rFonts w:eastAsia="Calibri"/>
          <w:lang w:val="nl-NL"/>
        </w:rPr>
        <w:t>Việc quy định thêm một hình thức điều hành giá mới theo giá tham chiếu sẽ đảm bảo cho công tác quản lý, điều hành giá của nhà nước ngày càng phù hợp với các nguyên tắc kinh tế thị trườ</w:t>
      </w:r>
      <w:r w:rsidR="00D33E59" w:rsidRPr="00F40A18">
        <w:rPr>
          <w:rFonts w:eastAsia="Calibri"/>
          <w:lang w:val="nl-NL"/>
        </w:rPr>
        <w:t>ng khi N</w:t>
      </w:r>
      <w:r w:rsidRPr="00F40A18">
        <w:rPr>
          <w:rFonts w:eastAsia="Calibri"/>
          <w:lang w:val="nl-NL"/>
        </w:rPr>
        <w:t xml:space="preserve">hà nước chủ yếu thực hiện quản lý thông qua các hình thức gián tiếp, không tác động trực tiếp đến giá cả. </w:t>
      </w:r>
    </w:p>
    <w:p w:rsidR="00E563F4" w:rsidRPr="00F40A18" w:rsidRDefault="006B19C5" w:rsidP="009561BB">
      <w:pPr>
        <w:pStyle w:val="ListParagraph"/>
        <w:tabs>
          <w:tab w:val="left" w:pos="993"/>
          <w:tab w:val="left" w:pos="1134"/>
        </w:tabs>
        <w:ind w:left="0" w:firstLine="709"/>
        <w:contextualSpacing w:val="0"/>
        <w:rPr>
          <w:rFonts w:eastAsia="Calibri"/>
          <w:b/>
          <w:bCs/>
          <w:lang w:val="nl-NL"/>
        </w:rPr>
      </w:pPr>
      <w:r w:rsidRPr="00F40A18">
        <w:rPr>
          <w:b/>
          <w:kern w:val="28"/>
        </w:rPr>
        <w:t>3</w:t>
      </w:r>
      <w:r w:rsidR="00E563F4" w:rsidRPr="00F40A18">
        <w:rPr>
          <w:b/>
          <w:kern w:val="28"/>
        </w:rPr>
        <w:t xml:space="preserve">. </w:t>
      </w:r>
      <w:r w:rsidR="000A3554" w:rsidRPr="00F40A18">
        <w:rPr>
          <w:b/>
        </w:rPr>
        <w:t>Chính sách 3 về Bình ổn giá</w:t>
      </w:r>
    </w:p>
    <w:p w:rsidR="00E563F4" w:rsidRPr="00F40A18" w:rsidRDefault="006B19C5" w:rsidP="009561BB">
      <w:pPr>
        <w:tabs>
          <w:tab w:val="left" w:pos="993"/>
        </w:tabs>
        <w:ind w:firstLine="709"/>
        <w:rPr>
          <w:kern w:val="28"/>
          <w:lang w:val="nl-NL"/>
        </w:rPr>
      </w:pPr>
      <w:r w:rsidRPr="00F40A18">
        <w:rPr>
          <w:b/>
          <w:i/>
          <w:kern w:val="28"/>
          <w:lang w:val="nl-NL"/>
        </w:rPr>
        <w:t>3.1.</w:t>
      </w:r>
      <w:r w:rsidR="00E563F4" w:rsidRPr="00F40A18">
        <w:rPr>
          <w:b/>
          <w:i/>
          <w:kern w:val="28"/>
          <w:lang w:val="nl-NL"/>
        </w:rPr>
        <w:t xml:space="preserve"> Mục tiêu của chính sách</w:t>
      </w:r>
      <w:r w:rsidRPr="00F40A18">
        <w:rPr>
          <w:b/>
          <w:i/>
          <w:kern w:val="28"/>
          <w:lang w:val="nl-NL"/>
        </w:rPr>
        <w:t xml:space="preserve"> </w:t>
      </w:r>
      <w:r w:rsidRPr="00F40A18">
        <w:rPr>
          <w:kern w:val="28"/>
          <w:lang w:val="nl-NL"/>
        </w:rPr>
        <w:t>là k</w:t>
      </w:r>
      <w:r w:rsidR="00CC0D81" w:rsidRPr="00F40A18">
        <w:t>hắc phục tồn tại, hạn chế, tăng cường công tác tổ chức thực hiện theo hướng linh hoạt, gắn trách nhiệm bình ổn giá với trách nhiệm quản lý ngành, lĩnh vực, tạo công cụ pháp lý đầy đủ, hiệu quả cho công tác kiểm soát lạm phát, đảm bảo an sinh xã hội và hỗ trợ cho công tác quản lý, điều hành giá</w:t>
      </w:r>
    </w:p>
    <w:p w:rsidR="00B15FD3" w:rsidRPr="00F40A18" w:rsidRDefault="006B19C5" w:rsidP="009561BB">
      <w:pPr>
        <w:tabs>
          <w:tab w:val="left" w:pos="993"/>
        </w:tabs>
        <w:ind w:firstLine="709"/>
        <w:rPr>
          <w:b/>
          <w:i/>
          <w:iCs/>
          <w:kern w:val="28"/>
          <w:lang w:val="nl-NL"/>
        </w:rPr>
      </w:pPr>
      <w:r w:rsidRPr="00F40A18">
        <w:rPr>
          <w:b/>
          <w:i/>
          <w:iCs/>
          <w:kern w:val="28"/>
          <w:lang w:val="nl-NL"/>
        </w:rPr>
        <w:t>3.2.</w:t>
      </w:r>
      <w:r w:rsidR="00CC0D81" w:rsidRPr="00F40A18">
        <w:rPr>
          <w:b/>
          <w:i/>
          <w:iCs/>
          <w:kern w:val="28"/>
          <w:lang w:val="nl-NL"/>
        </w:rPr>
        <w:t xml:space="preserve"> </w:t>
      </w:r>
      <w:r w:rsidR="00E563F4" w:rsidRPr="00F40A18">
        <w:rPr>
          <w:b/>
          <w:i/>
          <w:iCs/>
          <w:kern w:val="28"/>
          <w:lang w:val="nl-NL"/>
        </w:rPr>
        <w:t>Nội dung của chính sách</w:t>
      </w:r>
      <w:r w:rsidR="00CC0D81" w:rsidRPr="00F40A18">
        <w:rPr>
          <w:b/>
          <w:i/>
          <w:iCs/>
          <w:kern w:val="28"/>
          <w:lang w:val="nl-NL"/>
        </w:rPr>
        <w:t xml:space="preserve">: </w:t>
      </w:r>
      <w:r w:rsidRPr="00F40A18">
        <w:rPr>
          <w:b/>
          <w:i/>
          <w:iCs/>
          <w:kern w:val="28"/>
          <w:lang w:val="nl-NL"/>
        </w:rPr>
        <w:t xml:space="preserve"> </w:t>
      </w:r>
      <w:r w:rsidR="00B15FD3" w:rsidRPr="00F40A18">
        <w:rPr>
          <w:rFonts w:eastAsia="Calibri"/>
          <w:lang w:val="nb-NO"/>
        </w:rPr>
        <w:t xml:space="preserve">Điều chỉnh </w:t>
      </w:r>
      <w:r w:rsidR="00EF627D" w:rsidRPr="00F40A18">
        <w:rPr>
          <w:rFonts w:eastAsia="Calibri"/>
          <w:lang w:val="nb-NO"/>
        </w:rPr>
        <w:t xml:space="preserve">nguyên tắc thực hiện bình ổn giá theo hướng bỏ các quy định danh mục cụ thể đối với hàng hóa, dịch vụ thực hiện bình ổn giá; Qua đó xác định vai trò của biện pháp bình ổn giá là biện pháp có tính thời điểm trong một bối cảnh kinh tế - xã hội nhất định và giao thẩm quyền cho Chính phủ quyết định mặt hàng cũng như thời gian áp dụng được giới hạn theo mục tiêu thực hiện bình ổn giá. Bên cạnh đó, </w:t>
      </w:r>
      <w:r w:rsidR="00EF627D" w:rsidRPr="00F40A18">
        <w:rPr>
          <w:lang w:val="nb-NO"/>
        </w:rPr>
        <w:t xml:space="preserve">củng cố các quy định về trường hợp áp dụng biện pháp để tránh sự lạm dụng không cần thiết nhưng vẫn phải đảm bảo </w:t>
      </w:r>
      <w:r w:rsidR="00F44E53" w:rsidRPr="00F40A18">
        <w:rPr>
          <w:lang w:val="nb-NO"/>
        </w:rPr>
        <w:t>đáp ứng các tình huống</w:t>
      </w:r>
      <w:r w:rsidR="00EF627D" w:rsidRPr="00F40A18">
        <w:rPr>
          <w:lang w:val="nb-NO"/>
        </w:rPr>
        <w:t xml:space="preserve"> cấp thiết trong triển khai.</w:t>
      </w:r>
    </w:p>
    <w:p w:rsidR="00E563F4" w:rsidRPr="00F40A18" w:rsidRDefault="006B19C5" w:rsidP="009561BB">
      <w:pPr>
        <w:ind w:left="709"/>
        <w:rPr>
          <w:b/>
          <w:i/>
          <w:kern w:val="28"/>
        </w:rPr>
      </w:pPr>
      <w:r w:rsidRPr="00F40A18">
        <w:rPr>
          <w:b/>
          <w:i/>
          <w:kern w:val="28"/>
        </w:rPr>
        <w:t>3.3.</w:t>
      </w:r>
      <w:r w:rsidR="00CC0D81" w:rsidRPr="00F40A18">
        <w:rPr>
          <w:b/>
          <w:i/>
          <w:kern w:val="28"/>
        </w:rPr>
        <w:t xml:space="preserve"> </w:t>
      </w:r>
      <w:r w:rsidR="00E563F4" w:rsidRPr="00F40A18">
        <w:rPr>
          <w:b/>
          <w:i/>
          <w:kern w:val="28"/>
          <w:lang w:val="vi-VN"/>
        </w:rPr>
        <w:t>Giải pháp thực hiện chính sách đã được lựa chọn và lý do lựa chọn</w:t>
      </w:r>
    </w:p>
    <w:p w:rsidR="00D754C3" w:rsidRPr="00F40A18" w:rsidRDefault="006B19C5" w:rsidP="009561BB">
      <w:pPr>
        <w:snapToGrid w:val="0"/>
        <w:ind w:firstLine="728"/>
        <w:rPr>
          <w:bCs/>
        </w:rPr>
      </w:pPr>
      <w:r w:rsidRPr="00F40A18">
        <w:rPr>
          <w:b/>
          <w:i/>
        </w:rPr>
        <w:t xml:space="preserve">a. </w:t>
      </w:r>
      <w:r w:rsidR="00CB3931" w:rsidRPr="00F40A18">
        <w:rPr>
          <w:b/>
          <w:i/>
        </w:rPr>
        <w:t>Giải pháp chính sách được lựa chọn:</w:t>
      </w:r>
      <w:r w:rsidR="00CB3931" w:rsidRPr="00F40A18">
        <w:rPr>
          <w:bCs/>
        </w:rPr>
        <w:t xml:space="preserve"> </w:t>
      </w:r>
      <w:bookmarkStart w:id="6" w:name="_Hlk72499760"/>
      <w:r w:rsidR="00D754C3" w:rsidRPr="00F40A18">
        <w:rPr>
          <w:bCs/>
        </w:rPr>
        <w:t>Tương tự như đối với danh mục hàng hóa, dịch vụ do nhà nước định giá, danh mục thực hiện bình ổn giá được quy định tại Điều 15 Luật giá gồm 11 hàng hóa, dịch vụ; Các trường hợp thực hiện bình ổn giá được quy định tại Điều 16 của Luật.</w:t>
      </w:r>
      <w:r w:rsidR="00D754C3" w:rsidRPr="00F40A18">
        <w:t xml:space="preserve"> </w:t>
      </w:r>
      <w:r w:rsidR="00D754C3" w:rsidRPr="00F40A18">
        <w:rPr>
          <w:bCs/>
        </w:rPr>
        <w:t>Tuy vậy, thực tiễn công tác triển khai biện pháp bình ổn giá còn nhiều bất cập như (i) Phạm vi, nguyên tắc áp dụng biện pháp chưa thật sự rõ ràng khiến cho cơ quan quản lý khó khăn trong việc quyết định triển khai (ii) Việc điều chỉnh danh mục mặt hàng còn phức tạp, còn thể hiện tính “cứng” khi danh mục được quy định tại Luật; (iii) Các biện pháp để thực hiện còn chưa mang tính thực tế cao, chưa có quy trình thống nhất, chi tiết về việc triển khai (iv) Các quy định về phân cấp xuống địa phương chưa rõ ràng. Theo đó, để khắc phục các tồn tại, hạn chế này, có 3 giải pháp hoàn thiện được đề ra:</w:t>
      </w:r>
    </w:p>
    <w:p w:rsidR="00D754C3" w:rsidRPr="00F40A18" w:rsidRDefault="00D754C3" w:rsidP="009561BB">
      <w:pPr>
        <w:snapToGrid w:val="0"/>
        <w:ind w:firstLine="728"/>
        <w:rPr>
          <w:bCs/>
        </w:rPr>
      </w:pPr>
      <w:r w:rsidRPr="00F40A18">
        <w:rPr>
          <w:b/>
          <w:bCs/>
        </w:rPr>
        <w:t xml:space="preserve">Giải pháp 1 </w:t>
      </w:r>
      <w:r w:rsidRPr="00F40A18">
        <w:rPr>
          <w:bCs/>
        </w:rPr>
        <w:t xml:space="preserve">cơ bản giữ như quy định hiện hành, nhưng rà soát, điều chỉnh danh mục hàng hóa, dịch vụ thực hiện bình ổn giá hiện nay tại Luật cho phù hợp với thực tiễn, bổ sung các mặt hàng cần thiết được đánh giá trong thời gian gần đây vào danh mục. </w:t>
      </w:r>
    </w:p>
    <w:p w:rsidR="00D754C3" w:rsidRPr="00F40A18" w:rsidRDefault="00D754C3" w:rsidP="009561BB">
      <w:pPr>
        <w:snapToGrid w:val="0"/>
        <w:ind w:firstLine="728"/>
        <w:rPr>
          <w:bCs/>
        </w:rPr>
      </w:pPr>
      <w:r w:rsidRPr="00F40A18">
        <w:rPr>
          <w:b/>
          <w:bCs/>
        </w:rPr>
        <w:t xml:space="preserve">Giải pháp 2: </w:t>
      </w:r>
      <w:r w:rsidRPr="00F40A18">
        <w:rPr>
          <w:bCs/>
        </w:rPr>
        <w:t>Tại Luật giá chỉ quy định về nguyên tắc,</w:t>
      </w:r>
      <w:r w:rsidRPr="00F40A18">
        <w:rPr>
          <w:b/>
          <w:bCs/>
        </w:rPr>
        <w:t xml:space="preserve"> </w:t>
      </w:r>
      <w:r w:rsidRPr="00F40A18">
        <w:rPr>
          <w:bCs/>
        </w:rPr>
        <w:t>không đưa danh mục hàng hóa, dịch vụ thực hiện bình ổn giá tại Luật, giao thẩm quyền cho Chính phủ quy định chi tiết; Đồng thời quy định chặt chẽ các nguyên tắc, trường hợp được triển khai áp dụng bình ổn giá.</w:t>
      </w:r>
      <w:r w:rsidRPr="00F40A18">
        <w:t xml:space="preserve"> </w:t>
      </w:r>
      <w:proofErr w:type="gramStart"/>
      <w:r w:rsidRPr="00F40A18">
        <w:rPr>
          <w:bCs/>
        </w:rPr>
        <w:t xml:space="preserve">Đưa ra quy trình cụ thể việc lựa chọn </w:t>
      </w:r>
      <w:r w:rsidRPr="00F40A18">
        <w:rPr>
          <w:bCs/>
        </w:rPr>
        <w:lastRenderedPageBreak/>
        <w:t>phương pháp thực hiện bình ổn giá, quy trình thực hiện thống nhất từ Trung ương đến địa phương.</w:t>
      </w:r>
      <w:proofErr w:type="gramEnd"/>
      <w:r w:rsidRPr="00F40A18">
        <w:rPr>
          <w:bCs/>
        </w:rPr>
        <w:t xml:space="preserve"> Bên cạnh đó nghiên cứu bổ sung giải pháp mà nhà nước có các biện pháp hỗ trợ phù hợp trong một số trường hợp khẩn cấp</w:t>
      </w:r>
      <w:r w:rsidRPr="00F40A18">
        <w:t xml:space="preserve"> (tăng cường sự hỗ trợ ngân sách nhà nước).</w:t>
      </w:r>
    </w:p>
    <w:p w:rsidR="00D754C3" w:rsidRPr="00F40A18" w:rsidRDefault="00D754C3" w:rsidP="009561BB">
      <w:pPr>
        <w:snapToGrid w:val="0"/>
        <w:ind w:firstLine="728"/>
        <w:rPr>
          <w:bCs/>
        </w:rPr>
      </w:pPr>
      <w:proofErr w:type="gramStart"/>
      <w:r w:rsidRPr="00F40A18">
        <w:rPr>
          <w:b/>
          <w:bCs/>
        </w:rPr>
        <w:t>Giải pháp 3</w:t>
      </w:r>
      <w:r w:rsidRPr="00F40A18">
        <w:rPr>
          <w:bCs/>
        </w:rPr>
        <w:t xml:space="preserve"> là bãi bỏ hoàn toàn danh mục hàng hóa, dịch vụ bình ổn giá để tăng cường tính linh hoạt.</w:t>
      </w:r>
      <w:proofErr w:type="gramEnd"/>
      <w:r w:rsidRPr="00F40A18">
        <w:rPr>
          <w:bCs/>
        </w:rPr>
        <w:t xml:space="preserve"> </w:t>
      </w:r>
      <w:proofErr w:type="gramStart"/>
      <w:r w:rsidRPr="00F40A18">
        <w:rPr>
          <w:bCs/>
        </w:rPr>
        <w:t>Theo đó, biện pháp bình ổn giá có thể áp dụng đối với bất cứ mặt hàng nào.</w:t>
      </w:r>
      <w:proofErr w:type="gramEnd"/>
      <w:r w:rsidRPr="00F40A18">
        <w:rPr>
          <w:bCs/>
        </w:rPr>
        <w:t xml:space="preserve"> Tuy nhiên cần củng cố các nguyên tắc áp dụng </w:t>
      </w:r>
      <w:proofErr w:type="gramStart"/>
      <w:r w:rsidRPr="00F40A18">
        <w:rPr>
          <w:bCs/>
        </w:rPr>
        <w:t>theo</w:t>
      </w:r>
      <w:proofErr w:type="gramEnd"/>
      <w:r w:rsidRPr="00F40A18">
        <w:rPr>
          <w:bCs/>
        </w:rPr>
        <w:t xml:space="preserve"> hướng quy định chặt chẽ các trường hợp áp dụng khi xảy ra tình trạng khẩn cấp, thiên tai, dịch bệnh… Trong trường hợp cụ thể và căn cứ </w:t>
      </w:r>
      <w:proofErr w:type="gramStart"/>
      <w:r w:rsidRPr="00F40A18">
        <w:rPr>
          <w:bCs/>
        </w:rPr>
        <w:t>theo</w:t>
      </w:r>
      <w:proofErr w:type="gramEnd"/>
      <w:r w:rsidRPr="00F40A18">
        <w:rPr>
          <w:bCs/>
        </w:rPr>
        <w:t xml:space="preserve"> nguyên tắc đã được quy định tại Luật, Chính phủ sẽ quyết định loại hàng hóa, dịch vụ thực hiện bình ổn và biện pháp bình ổn trong một khoảng thời gian cụ thể. </w:t>
      </w:r>
      <w:proofErr w:type="gramStart"/>
      <w:r w:rsidRPr="00F40A18">
        <w:rPr>
          <w:bCs/>
        </w:rPr>
        <w:t>Ở giải 3 sẽ không còn quy định danh mục như ở giải 2 mà sẽ tùy từng trường họp cụ thể để quyết định hàng hóa, dịch vụ thực hiện bình ổn giá.</w:t>
      </w:r>
      <w:proofErr w:type="gramEnd"/>
    </w:p>
    <w:p w:rsidR="00D754C3" w:rsidRPr="00F40A18" w:rsidRDefault="00D754C3" w:rsidP="009561BB">
      <w:pPr>
        <w:snapToGrid w:val="0"/>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Cục đề xuất lựa chọn tại Báo cáo đánh giá tác động của chính sách, cụ thể nội dung chính sách:</w:t>
      </w:r>
    </w:p>
    <w:p w:rsidR="00AA7E07" w:rsidRPr="00F40A18" w:rsidRDefault="00AA7E07" w:rsidP="009561BB">
      <w:pPr>
        <w:snapToGrid w:val="0"/>
        <w:ind w:firstLine="728"/>
      </w:pPr>
      <w:r w:rsidRPr="00F40A18">
        <w:t xml:space="preserve">- Không quy định danh mục cụ thể đối với hàng hóa, dịch vụ thực hiện bình ổn giá vào trong Luật; Củng cố các quy định cụ thể về các trường hợp áp dụng biện pháp để tránh sự lạm dụng không cần thiết nhưng vẫn phải đảm bảo tính cấp thiết trong triển khai. </w:t>
      </w:r>
    </w:p>
    <w:p w:rsidR="00AA7E07" w:rsidRPr="00F40A18" w:rsidRDefault="00AA7E07" w:rsidP="009561BB">
      <w:pPr>
        <w:ind w:firstLine="709"/>
      </w:pPr>
      <w:r w:rsidRPr="00F40A18">
        <w:t xml:space="preserve">- Giao thẩm quyền quy định danh mục cụ thể cho Chính phủ quyết định thay vì Ủy ban thường vụ Quốc hội như quy định hiện hành. Chính phủ sẽ quyết định hàng hóa, dịch vụ được đưa vào thực hiện bình ổn giá và quyết định biện pháp thực hiện bình ổn trong một thời gian nhất định căn cứ vào tình hình thực tế. Trong trường hợp cụ thể, căn cứ </w:t>
      </w:r>
      <w:proofErr w:type="gramStart"/>
      <w:r w:rsidRPr="00F40A18">
        <w:t>theo</w:t>
      </w:r>
      <w:proofErr w:type="gramEnd"/>
      <w:r w:rsidRPr="00F40A18">
        <w:t xml:space="preserve"> nguyên tắc được quy định tại Luật để đánh giá, quy định danh mục hàng hóa, dịch vụ thực hiện bình ổn giá trong phạm vi cả nước.</w:t>
      </w:r>
    </w:p>
    <w:p w:rsidR="00AA7E07" w:rsidRPr="00F40A18" w:rsidRDefault="00AA7E07" w:rsidP="009561BB">
      <w:pPr>
        <w:ind w:firstLine="709"/>
      </w:pPr>
      <w:r w:rsidRPr="00F40A18">
        <w:t xml:space="preserve">- Giao thẩm quyền cho địa phương thực hiện bình ổn giá trên phạm </w:t>
      </w:r>
      <w:proofErr w:type="gramStart"/>
      <w:r w:rsidRPr="00F40A18">
        <w:t>vi</w:t>
      </w:r>
      <w:proofErr w:type="gramEnd"/>
      <w:r w:rsidRPr="00F40A18">
        <w:t xml:space="preserve"> địa bàn của mình trong trường hợp khẩn cấp tương tự với quy định về bình ổn giá tại trung ương. Việc thực hiện bình ổn giá tại địa phương cần tuân thủ quy trình trình Thủ tướng Chính phủ (sau khi xin ý kiến Bộ Tài chính, Bộ chuyên ngành) về chủ trương thực hiện bình ổn giá một hàng hóa cụ thể trên địa bàn.</w:t>
      </w:r>
    </w:p>
    <w:p w:rsidR="00AA7E07" w:rsidRPr="00F40A18" w:rsidRDefault="00AA7E07" w:rsidP="009561BB">
      <w:pPr>
        <w:ind w:firstLine="709"/>
      </w:pPr>
      <w:r w:rsidRPr="00F40A18">
        <w:t xml:space="preserve">- Đưa ra quy trình cụ thể việc lựa chọn phương pháp thực hiện bình ổn giá, quy trình thực hiện thống nhất từ Trung ương đến địa phương; Trong đó, bỏ biện pháp đăng ký giá với hiệu lực không cao </w:t>
      </w:r>
      <w:r w:rsidRPr="00F40A18">
        <w:rPr>
          <w:i/>
          <w:iCs/>
        </w:rPr>
        <w:t>(sẽ được đề cập chi tiết tại chính sách 5)</w:t>
      </w:r>
      <w:r w:rsidRPr="00F40A18">
        <w:t>, đưa biện pháp kiểm tra yếu tố hình thành giá thành một trong các quy trình khi thực hiện các biện pháp định giá cụ thể, giá tối đa, giá tối thiểu đối với hàng hóa, dịch vụ thực hiện bình ổn giá; Đồng thời nghiên cứu để bổ sung giải pháp mà nhà nước có các biện pháp hỗ trợ phù hợp trong một số trường hợp khẩn cấp như dịch bệnh, thiên tai nhằm kịp thời bình ổn giá cả thị trường, đảm bảo đời sống cho người dân và xã hội (tăng cường sự hỗ trợ ngân sách nhà nước đối với các trường hợp này).</w:t>
      </w:r>
    </w:p>
    <w:bookmarkEnd w:id="6"/>
    <w:p w:rsidR="00EF627D" w:rsidRPr="00F40A18" w:rsidRDefault="0077775C" w:rsidP="009561BB">
      <w:pPr>
        <w:ind w:firstLine="709"/>
        <w:rPr>
          <w:lang w:val="nb-NO"/>
        </w:rPr>
      </w:pPr>
      <w:r w:rsidRPr="00F40A18">
        <w:rPr>
          <w:b/>
          <w:bCs/>
          <w:i/>
          <w:kern w:val="28"/>
        </w:rPr>
        <w:lastRenderedPageBreak/>
        <w:t xml:space="preserve">b. </w:t>
      </w:r>
      <w:r w:rsidR="00CC0D81" w:rsidRPr="00F40A18">
        <w:rPr>
          <w:b/>
          <w:bCs/>
          <w:i/>
          <w:kern w:val="28"/>
        </w:rPr>
        <w:t>Lý do lựa chọn:</w:t>
      </w:r>
      <w:r w:rsidRPr="00F40A18">
        <w:rPr>
          <w:b/>
          <w:bCs/>
          <w:kern w:val="28"/>
        </w:rPr>
        <w:t xml:space="preserve"> </w:t>
      </w:r>
      <w:r w:rsidR="00EF627D" w:rsidRPr="00F40A18">
        <w:rPr>
          <w:lang w:val="nb-NO"/>
        </w:rPr>
        <w:t>Việc không quy định danh mục cụ thể trong Luật, đồng thời việc giao thẩm quyền cho Chính phủ quyết định danh mục và phương pháp sẽ tạo điều kiện cho việc điều hành linh hoạt, đáp ứng kịp thời xử lý những vấn đề phát sinh đối với công tác bình ổn giá khi thực tế yêu cầu cần thực hiện tại thời điểm thị trường của hàng hóa, dịch vụ có biến động bất thường hoặc xảy ra cạnh tranh không lành mạnh về giá.</w:t>
      </w:r>
    </w:p>
    <w:p w:rsidR="00EF627D" w:rsidRPr="00F40A18" w:rsidRDefault="00EF627D" w:rsidP="009561BB">
      <w:pPr>
        <w:ind w:firstLine="709"/>
        <w:rPr>
          <w:lang w:val="nb-NO"/>
        </w:rPr>
      </w:pPr>
      <w:r w:rsidRPr="00F40A18">
        <w:rPr>
          <w:lang w:val="nb-NO"/>
        </w:rPr>
        <w:t>Đồng thời việc bình ổn giá mặt hàng, dịch vụ có tính thiết yếu tác động nhiều đến mặt bằng giá sẽ góp phần ổn định mặt bằng giá, kiểm soát lạm phát, ổn định kinh tế vĩ mô.</w:t>
      </w:r>
    </w:p>
    <w:p w:rsidR="00CC0D81" w:rsidRPr="00F40A18" w:rsidRDefault="00EF627D" w:rsidP="009561BB">
      <w:pPr>
        <w:ind w:firstLine="709"/>
        <w:rPr>
          <w:lang w:val="nb-NO"/>
        </w:rPr>
      </w:pPr>
      <w:r w:rsidRPr="00F40A18">
        <w:rPr>
          <w:lang w:val="nb-NO"/>
        </w:rPr>
        <w:t xml:space="preserve">Khi sử dụng biện pháp bình ổn giá một cách có hiệu quả về cả mặt phương pháp và phương thức thực hiện sẽ góp phần kiểm soát mặt bằng giá, tạo niềm tin của người dân và tạo sự cạnh tranh lành mạnh giữa các tổ chức, doanh nghiệp, cá nhân hoạt động trên thị trường. </w:t>
      </w:r>
      <w:r w:rsidR="00CC0D81" w:rsidRPr="00F40A18">
        <w:rPr>
          <w:lang w:val="nb-NO"/>
        </w:rPr>
        <w:t xml:space="preserve"> </w:t>
      </w:r>
    </w:p>
    <w:p w:rsidR="00E563F4" w:rsidRPr="00F40A18" w:rsidRDefault="00B15FD3" w:rsidP="009561BB">
      <w:pPr>
        <w:pStyle w:val="ListParagraph"/>
        <w:tabs>
          <w:tab w:val="left" w:pos="1134"/>
        </w:tabs>
        <w:ind w:left="709"/>
        <w:contextualSpacing w:val="0"/>
        <w:rPr>
          <w:rFonts w:eastAsia="Calibri"/>
          <w:b/>
          <w:bCs/>
          <w:lang w:val="nl-NL"/>
        </w:rPr>
      </w:pPr>
      <w:r w:rsidRPr="00F40A18">
        <w:rPr>
          <w:b/>
          <w:kern w:val="28"/>
        </w:rPr>
        <w:t>4</w:t>
      </w:r>
      <w:r w:rsidR="00E563F4" w:rsidRPr="00F40A18">
        <w:rPr>
          <w:b/>
          <w:kern w:val="28"/>
        </w:rPr>
        <w:t xml:space="preserve">. </w:t>
      </w:r>
      <w:r w:rsidR="007E67DF" w:rsidRPr="00F40A18">
        <w:rPr>
          <w:b/>
          <w:kern w:val="28"/>
        </w:rPr>
        <w:t>Chính sách 4 v</w:t>
      </w:r>
      <w:r w:rsidR="00B81DE6" w:rsidRPr="00F40A18">
        <w:rPr>
          <w:b/>
        </w:rPr>
        <w:t>ề hiệp thương giá</w:t>
      </w:r>
      <w:r w:rsidR="00E563F4" w:rsidRPr="00F40A18">
        <w:rPr>
          <w:b/>
          <w:bCs/>
        </w:rPr>
        <w:t xml:space="preserve"> </w:t>
      </w:r>
    </w:p>
    <w:p w:rsidR="00E563F4" w:rsidRPr="00F40A18" w:rsidRDefault="0077775C" w:rsidP="009561BB">
      <w:pPr>
        <w:ind w:firstLine="709"/>
        <w:rPr>
          <w:b/>
          <w:i/>
          <w:kern w:val="28"/>
          <w:lang w:val="nl-NL"/>
        </w:rPr>
      </w:pPr>
      <w:r w:rsidRPr="00F40A18">
        <w:rPr>
          <w:b/>
          <w:i/>
          <w:kern w:val="28"/>
          <w:lang w:val="nl-NL"/>
        </w:rPr>
        <w:t>4.1.</w:t>
      </w:r>
      <w:r w:rsidR="00E563F4" w:rsidRPr="00F40A18">
        <w:rPr>
          <w:b/>
          <w:i/>
          <w:kern w:val="28"/>
          <w:lang w:val="nl-NL"/>
        </w:rPr>
        <w:t xml:space="preserve"> Mục tiêu của chính sách</w:t>
      </w:r>
      <w:r w:rsidRPr="00F40A18">
        <w:rPr>
          <w:b/>
          <w:i/>
          <w:kern w:val="28"/>
          <w:lang w:val="nl-NL"/>
        </w:rPr>
        <w:t xml:space="preserve"> </w:t>
      </w:r>
      <w:r w:rsidRPr="00F40A18">
        <w:rPr>
          <w:kern w:val="28"/>
          <w:lang w:val="nl-NL"/>
        </w:rPr>
        <w:t>là làm rõ vai trò của công tác,</w:t>
      </w:r>
      <w:r w:rsidRPr="00F40A18">
        <w:rPr>
          <w:b/>
          <w:i/>
          <w:kern w:val="28"/>
          <w:lang w:val="nl-NL"/>
        </w:rPr>
        <w:t xml:space="preserve"> </w:t>
      </w:r>
      <w:r w:rsidR="00B81DE6" w:rsidRPr="00F40A18">
        <w:rPr>
          <w:lang w:val="nb-NO"/>
        </w:rPr>
        <w:t xml:space="preserve">hiệp thương giá </w:t>
      </w:r>
      <w:r w:rsidRPr="00F40A18">
        <w:rPr>
          <w:lang w:val="nb-NO"/>
        </w:rPr>
        <w:t>trong việc</w:t>
      </w:r>
      <w:r w:rsidR="00B81DE6" w:rsidRPr="00F40A18">
        <w:rPr>
          <w:lang w:val="nb-NO"/>
        </w:rPr>
        <w:t xml:space="preserve"> khắc phục những </w:t>
      </w:r>
      <w:r w:rsidRPr="00F40A18">
        <w:rPr>
          <w:lang w:val="nb-NO"/>
        </w:rPr>
        <w:t>vướng mắc về giá</w:t>
      </w:r>
      <w:r w:rsidR="00B81DE6" w:rsidRPr="00F40A18">
        <w:rPr>
          <w:lang w:val="nb-NO"/>
        </w:rPr>
        <w:t xml:space="preserve"> trong hoạt động mua – bán hàng hóa, dịch vụ có </w:t>
      </w:r>
      <w:r w:rsidRPr="00F40A18">
        <w:rPr>
          <w:lang w:val="nb-NO"/>
        </w:rPr>
        <w:t>yếu tố</w:t>
      </w:r>
      <w:r w:rsidR="00B81DE6" w:rsidRPr="00F40A18">
        <w:rPr>
          <w:lang w:val="nb-NO"/>
        </w:rPr>
        <w:t xml:space="preserve"> độc quyền; ngăn ngừa tình trạng thao túng giá, ép giá (từ cả hai phía, bên mua và bên bán)</w:t>
      </w:r>
      <w:r w:rsidRPr="00F40A18">
        <w:rPr>
          <w:lang w:val="nb-NO"/>
        </w:rPr>
        <w:t>.</w:t>
      </w:r>
      <w:r w:rsidRPr="00F40A18">
        <w:rPr>
          <w:b/>
          <w:i/>
          <w:kern w:val="28"/>
          <w:lang w:val="nl-NL"/>
        </w:rPr>
        <w:t xml:space="preserve"> </w:t>
      </w:r>
      <w:r w:rsidR="00B81DE6" w:rsidRPr="00F40A18">
        <w:rPr>
          <w:lang w:val="nb-NO"/>
        </w:rPr>
        <w:t>Thông qua hiệ</w:t>
      </w:r>
      <w:r w:rsidRPr="00F40A18">
        <w:rPr>
          <w:lang w:val="nb-NO"/>
        </w:rPr>
        <w:t xml:space="preserve">p thương giá, </w:t>
      </w:r>
      <w:r w:rsidR="00F00F13" w:rsidRPr="00F40A18">
        <w:rPr>
          <w:lang w:val="nb-NO"/>
        </w:rPr>
        <w:t>c</w:t>
      </w:r>
      <w:r w:rsidRPr="00F40A18">
        <w:rPr>
          <w:lang w:val="nb-NO"/>
        </w:rPr>
        <w:t>ơ quan Nhà nước được tham gia với vai trò trọng tài</w:t>
      </w:r>
      <w:r w:rsidR="00F44E53" w:rsidRPr="00F40A18">
        <w:rPr>
          <w:lang w:val="nb-NO"/>
        </w:rPr>
        <w:t xml:space="preserve"> để hai bên mua bán trao đổi thống nhất giá</w:t>
      </w:r>
      <w:r w:rsidRPr="00F40A18">
        <w:rPr>
          <w:lang w:val="nb-NO"/>
        </w:rPr>
        <w:t xml:space="preserve"> thể hiện </w:t>
      </w:r>
      <w:r w:rsidR="00B81DE6" w:rsidRPr="00F40A18">
        <w:rPr>
          <w:lang w:val="nb-NO"/>
        </w:rPr>
        <w:t xml:space="preserve">được tính đúng đắn, phù hợp </w:t>
      </w:r>
      <w:r w:rsidRPr="00F40A18">
        <w:rPr>
          <w:lang w:val="nb-NO"/>
        </w:rPr>
        <w:t>của</w:t>
      </w:r>
      <w:r w:rsidR="00B81DE6" w:rsidRPr="00F40A18">
        <w:rPr>
          <w:lang w:val="nb-NO"/>
        </w:rPr>
        <w:t xml:space="preserve"> cơ chế quản lý giá theo thị trường có sự điều tiết của Nhà nước trong bối cảnh hiện nay và trong giai đoạn tới. </w:t>
      </w:r>
    </w:p>
    <w:p w:rsidR="00E563F4" w:rsidRPr="00F40A18" w:rsidRDefault="0077775C" w:rsidP="009561BB">
      <w:pPr>
        <w:tabs>
          <w:tab w:val="left" w:pos="1276"/>
        </w:tabs>
        <w:ind w:firstLine="709"/>
        <w:rPr>
          <w:lang w:val="nb-NO"/>
        </w:rPr>
      </w:pPr>
      <w:r w:rsidRPr="00F40A18">
        <w:rPr>
          <w:b/>
          <w:i/>
          <w:iCs/>
          <w:kern w:val="28"/>
          <w:lang w:val="nl-NL"/>
        </w:rPr>
        <w:t>4.2.</w:t>
      </w:r>
      <w:r w:rsidR="00B81DE6" w:rsidRPr="00F40A18">
        <w:rPr>
          <w:b/>
          <w:i/>
          <w:iCs/>
          <w:kern w:val="28"/>
          <w:lang w:val="nl-NL"/>
        </w:rPr>
        <w:t xml:space="preserve"> </w:t>
      </w:r>
      <w:r w:rsidR="00E563F4" w:rsidRPr="00F40A18">
        <w:rPr>
          <w:b/>
          <w:i/>
          <w:iCs/>
          <w:kern w:val="28"/>
          <w:lang w:val="nl-NL"/>
        </w:rPr>
        <w:t>Nội dung của chính sách</w:t>
      </w:r>
      <w:r w:rsidR="00B81DE6" w:rsidRPr="00F40A18">
        <w:rPr>
          <w:b/>
          <w:i/>
          <w:iCs/>
          <w:kern w:val="28"/>
          <w:lang w:val="nl-NL"/>
        </w:rPr>
        <w:t xml:space="preserve">: </w:t>
      </w:r>
      <w:r w:rsidR="00B15FD3" w:rsidRPr="00F40A18">
        <w:rPr>
          <w:lang w:val="nb-NO"/>
        </w:rPr>
        <w:t xml:space="preserve">Điều chỉnh </w:t>
      </w:r>
      <w:r w:rsidR="00EF627D" w:rsidRPr="00F40A18">
        <w:rPr>
          <w:lang w:val="nb-NO"/>
        </w:rPr>
        <w:t>các quy định hiện hành về phạm vi áp dụ</w:t>
      </w:r>
      <w:r w:rsidR="00F44E53" w:rsidRPr="00F40A18">
        <w:rPr>
          <w:lang w:val="nb-NO"/>
        </w:rPr>
        <w:t xml:space="preserve">ng là chỉ đối với </w:t>
      </w:r>
      <w:r w:rsidR="00EF627D" w:rsidRPr="00F40A18">
        <w:rPr>
          <w:lang w:val="nb-NO"/>
        </w:rPr>
        <w:t xml:space="preserve">các hàng hóa, dịch vụ độc quyền, cạnh tranh hạn chế </w:t>
      </w:r>
      <w:r w:rsidR="00F44E53" w:rsidRPr="00F40A18">
        <w:rPr>
          <w:lang w:val="nb-NO"/>
        </w:rPr>
        <w:t>nhưng chưa đến mức phải đưa vào danh mục Nhà nước định giá; Đồng thời giới hạn chủ thể đề nghị hiệp thương chỉ</w:t>
      </w:r>
      <w:r w:rsidR="00EF627D" w:rsidRPr="00F40A18">
        <w:rPr>
          <w:lang w:val="nb-NO"/>
        </w:rPr>
        <w:t xml:space="preserve"> giữa doanh nghiệp với doanh nghiệp. </w:t>
      </w:r>
      <w:r w:rsidR="00F44E53" w:rsidRPr="00F40A18">
        <w:rPr>
          <w:lang w:val="nb-NO"/>
        </w:rPr>
        <w:t xml:space="preserve">Trên cơ sở đó, </w:t>
      </w:r>
      <w:r w:rsidR="00EF627D" w:rsidRPr="00F40A18">
        <w:rPr>
          <w:lang w:val="nb-NO"/>
        </w:rPr>
        <w:t>quy định rõ hơn trách nhiệm của các bên trong việc thực hiện mức giá hiệp thương thành công và mức giá tạm thời do cơ quan tổ chức hiệp thương quyết định trong trường hợp không hiệp thương thành công</w:t>
      </w:r>
      <w:r w:rsidR="00EF627D" w:rsidRPr="00F40A18">
        <w:rPr>
          <w:bCs/>
          <w:iCs/>
          <w:lang w:val="nl-NL"/>
        </w:rPr>
        <w:t>.</w:t>
      </w:r>
    </w:p>
    <w:p w:rsidR="003617E0" w:rsidRPr="00F40A18" w:rsidRDefault="0077775C" w:rsidP="009561BB">
      <w:pPr>
        <w:ind w:firstLine="709"/>
        <w:rPr>
          <w:rFonts w:eastAsia="Calibri"/>
          <w:b/>
          <w:lang w:val="nb-NO"/>
        </w:rPr>
      </w:pPr>
      <w:r w:rsidRPr="00F40A18">
        <w:rPr>
          <w:rFonts w:eastAsia="Calibri"/>
          <w:b/>
          <w:i/>
          <w:lang w:val="nb-NO"/>
        </w:rPr>
        <w:t>4.3.</w:t>
      </w:r>
      <w:r w:rsidR="00B81DE6" w:rsidRPr="00F40A18">
        <w:rPr>
          <w:rFonts w:eastAsia="Calibri"/>
          <w:b/>
          <w:lang w:val="nb-NO"/>
        </w:rPr>
        <w:t xml:space="preserve"> </w:t>
      </w:r>
      <w:r w:rsidR="00B81DE6" w:rsidRPr="00F40A18">
        <w:rPr>
          <w:b/>
          <w:i/>
          <w:kern w:val="28"/>
          <w:lang w:val="vi-VN"/>
        </w:rPr>
        <w:t>Giải pháp thực hiện chính sách đã được lựa chọn và lý do lựa chọn</w:t>
      </w:r>
    </w:p>
    <w:p w:rsidR="00D754C3" w:rsidRPr="00F40A18" w:rsidRDefault="0077775C" w:rsidP="009561BB">
      <w:pPr>
        <w:snapToGrid w:val="0"/>
        <w:ind w:firstLine="728"/>
        <w:rPr>
          <w:bCs/>
        </w:rPr>
      </w:pPr>
      <w:r w:rsidRPr="00F40A18">
        <w:rPr>
          <w:rFonts w:eastAsia="Calibri"/>
          <w:b/>
          <w:i/>
          <w:lang w:val="nb-NO"/>
        </w:rPr>
        <w:t xml:space="preserve">a. </w:t>
      </w:r>
      <w:r w:rsidR="00CB3931" w:rsidRPr="00F40A18">
        <w:rPr>
          <w:rFonts w:eastAsia="Calibri"/>
          <w:b/>
          <w:i/>
          <w:lang w:val="nb-NO"/>
        </w:rPr>
        <w:t>Giải pháp chính sách được lựa chọn:</w:t>
      </w:r>
      <w:r w:rsidR="00CB3931" w:rsidRPr="00F40A18">
        <w:t xml:space="preserve"> </w:t>
      </w:r>
      <w:bookmarkStart w:id="7" w:name="_Hlk72499830"/>
      <w:r w:rsidR="00D754C3" w:rsidRPr="00F40A18">
        <w:t xml:space="preserve">Theo quy định tại Luật giá, việc hiệp thương giá được thực hiện khi các bên không thỏa thuận được mức giá và có đề nghị hoặc trên cơ sở yêu cầu của Thủ tướng Chính phủ, Bộ trưởng, Thủ trưởng cơ quan ngang bộ, Thủ trưởng cơ quan thuộc Chính phủ, Chủ tịch Uỷ ban nhân dân cấp tỉnh. Từ thực tiễn triển khai các quy định pháp luật về hiệp thương giá cho thấy tính đúng đắn, phù hợp với cơ chế quản lý giá </w:t>
      </w:r>
      <w:proofErr w:type="gramStart"/>
      <w:r w:rsidR="00D754C3" w:rsidRPr="00F40A18">
        <w:t>theo</w:t>
      </w:r>
      <w:proofErr w:type="gramEnd"/>
      <w:r w:rsidR="00D754C3" w:rsidRPr="00F40A18">
        <w:t xml:space="preserve"> thị trường có sự điều tiết của Nhà nước trong bối cảnh hiện nay. Tuy nhiên, việc quy định như trên đã dẫn đến các tồn tại, hạn chế như (i) Phạm vi thực hiện hiệp thương giá không rõ ràng, đối với cả vấn đề hàng hóa, dịch vụ hiệp thương lẫn điều kiện, đặc biệt khi trong thực tế đã phát sinh hiệp thương giữa nhà nước và doanh nghiệp (ii) Về giá trị pháp lý của mức giá hiệp thương thành công, mức </w:t>
      </w:r>
      <w:r w:rsidR="00D754C3" w:rsidRPr="00F40A18">
        <w:lastRenderedPageBreak/>
        <w:t xml:space="preserve">giá tạm thời khi hiệp thương không thành công chưa rõ ràng. </w:t>
      </w:r>
      <w:r w:rsidR="00D754C3" w:rsidRPr="00F40A18">
        <w:rPr>
          <w:bCs/>
        </w:rPr>
        <w:t>Theo đó, để khắc phục các tồn tại, hạn chế này, có 2 giải pháp hoàn thiện được đề ra:</w:t>
      </w:r>
    </w:p>
    <w:p w:rsidR="00D754C3" w:rsidRPr="00F40A18" w:rsidRDefault="00D754C3" w:rsidP="009561BB">
      <w:pPr>
        <w:snapToGrid w:val="0"/>
        <w:ind w:firstLine="728"/>
        <w:rPr>
          <w:bCs/>
        </w:rPr>
      </w:pPr>
      <w:r w:rsidRPr="00F40A18">
        <w:rPr>
          <w:b/>
          <w:bCs/>
        </w:rPr>
        <w:t xml:space="preserve">Giải pháp 1 </w:t>
      </w:r>
      <w:r w:rsidRPr="00F40A18">
        <w:rPr>
          <w:bCs/>
        </w:rPr>
        <w:t>giữ nguyên như hiện hành</w:t>
      </w:r>
    </w:p>
    <w:p w:rsidR="00D754C3" w:rsidRPr="00F40A18" w:rsidRDefault="00D754C3" w:rsidP="009561BB">
      <w:pPr>
        <w:snapToGrid w:val="0"/>
        <w:ind w:firstLine="728"/>
        <w:rPr>
          <w:bCs/>
        </w:rPr>
      </w:pPr>
      <w:r w:rsidRPr="00F40A18">
        <w:rPr>
          <w:b/>
          <w:bCs/>
        </w:rPr>
        <w:t xml:space="preserve">Giải pháp 2 </w:t>
      </w:r>
      <w:r w:rsidRPr="00F40A18">
        <w:rPr>
          <w:bCs/>
        </w:rPr>
        <w:t>được xây dựng trên cơ sở quy định rõ ràng hơn về phạm vi, đối tượng, kết quả hiệp thương giá chỉ thực hiện giữa doanh nghiệp với doanh nghiệp và đối tượng là các hàng hóa, dịch vụ có tính thiết yếu, độc quyền, phụ thuộc lẫn nhau trong mua và bán; Đồng thời quy định rõ ràng về tính pháp lý của các mức giá hiệp thương.</w:t>
      </w:r>
    </w:p>
    <w:p w:rsidR="00D754C3" w:rsidRPr="00F40A18" w:rsidRDefault="00D754C3" w:rsidP="009561BB">
      <w:pPr>
        <w:snapToGrid w:val="0"/>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đề xuất lựa chọn tại Báo cáo đánh giá tác động của chính sách, cụ thể nội dung chính sách:</w:t>
      </w:r>
    </w:p>
    <w:p w:rsidR="00EF627D" w:rsidRPr="00F40A18" w:rsidRDefault="00EF627D" w:rsidP="009561BB">
      <w:pPr>
        <w:snapToGrid w:val="0"/>
        <w:ind w:firstLine="728"/>
      </w:pPr>
      <w:r w:rsidRPr="00F40A18">
        <w:t xml:space="preserve">Quy định phạm vi thực hiện hiệp thương giá chỉ thực hiện đối với việc mua, bán hàng hóa, dịch vụ quan trọng, được sản xuất, kinh doanh trong điều kiện đặc thù hoặc có thị trường cạnh tranh hạn chế, có tính chất độc quyền mua, độc quyền bán, phụ thuộc lẫn nhau </w:t>
      </w:r>
      <w:r w:rsidRPr="00F40A18">
        <w:rPr>
          <w:i/>
        </w:rPr>
        <w:t>giữa doanh nghiệp với doanh nghiệp</w:t>
      </w:r>
      <w:r w:rsidRPr="00F40A18">
        <w:t>. Việc mua sắm nhà nước thực hiện theo quy định tại Luật đấu thầu và không thuộc phạm vi hiệp thương giá (theo đó bỏ quy định tại điểm a Khoản 1 và điểm b Khoản 2 Điều 23 Luật giá).</w:t>
      </w:r>
    </w:p>
    <w:p w:rsidR="00EF627D" w:rsidRPr="00F40A18" w:rsidRDefault="00EF627D" w:rsidP="009561BB">
      <w:pPr>
        <w:pStyle w:val="ListParagraph"/>
        <w:numPr>
          <w:ilvl w:val="0"/>
          <w:numId w:val="18"/>
        </w:numPr>
        <w:tabs>
          <w:tab w:val="left" w:pos="993"/>
        </w:tabs>
        <w:ind w:left="0" w:firstLine="709"/>
        <w:contextualSpacing w:val="0"/>
      </w:pPr>
      <w:r w:rsidRPr="00F40A18">
        <w:t>Quy định cụ thể về tính pháp lý của mức giá hiệp thương thành công và mức giá tạm thời trong trường hợp không hiệp thương thành công; Gắn với quy định rõ trách nhiệm của các bên trong việc thực hiện mức giá trên. Cụ thể theo hướng:</w:t>
      </w:r>
    </w:p>
    <w:p w:rsidR="00EF627D" w:rsidRPr="00F40A18" w:rsidRDefault="00EF627D" w:rsidP="009561BB">
      <w:pPr>
        <w:tabs>
          <w:tab w:val="left" w:pos="1276"/>
        </w:tabs>
        <w:ind w:firstLine="709"/>
      </w:pPr>
      <w:proofErr w:type="gramStart"/>
      <w:r w:rsidRPr="00F40A18">
        <w:t>+  Mức</w:t>
      </w:r>
      <w:proofErr w:type="gramEnd"/>
      <w:r w:rsidRPr="00F40A18">
        <w:t xml:space="preserve"> giá hiệp thương thành công sẽ là mức giá do 2 doanh nghiệp thỏa thuận quyết định phù hợp với thị trường; Cơ quan hiệp thương chỉ có trách nhiệm giám sát việc thực hiện mức giá này của các đơn vị. </w:t>
      </w:r>
    </w:p>
    <w:p w:rsidR="0041618B" w:rsidRPr="00F40A18" w:rsidRDefault="00EF627D" w:rsidP="009561BB">
      <w:pPr>
        <w:pStyle w:val="ListParagraph"/>
        <w:tabs>
          <w:tab w:val="left" w:pos="990"/>
        </w:tabs>
        <w:ind w:left="0" w:firstLine="709"/>
        <w:contextualSpacing w:val="0"/>
        <w:rPr>
          <w:lang w:val="nb-NO"/>
        </w:rPr>
      </w:pPr>
      <w:r w:rsidRPr="00F40A18">
        <w:t xml:space="preserve">+ Mức giá tạm thời sẽ do cơ quan hiệp thương căn cứ hồ sơ phương án giá mua, phương án giá bán của các bên để quyết định trên cơ sở cân đối hài hòa các yếu tố chi phí, lợi nhuận hợp lý của bên bán và bên mua theo tính chất mặt hàng. </w:t>
      </w:r>
      <w:proofErr w:type="gramStart"/>
      <w:r w:rsidRPr="00F40A18">
        <w:t>Bên bán và bên mua chịu trách nhiệm pháp lý về thực hiện đúng mức giá này trong thời gian quy định và tổ chức thỏa thuận về mức giá khi hết thời gian áp dụng.</w:t>
      </w:r>
      <w:proofErr w:type="gramEnd"/>
    </w:p>
    <w:bookmarkEnd w:id="7"/>
    <w:p w:rsidR="00B81DE6" w:rsidRPr="00F40A18" w:rsidRDefault="0077775C" w:rsidP="009561BB">
      <w:pPr>
        <w:ind w:firstLine="709"/>
        <w:rPr>
          <w:rFonts w:eastAsia="Calibri"/>
          <w:b/>
          <w:i/>
          <w:lang w:val="nb-NO"/>
        </w:rPr>
      </w:pPr>
      <w:r w:rsidRPr="00F40A18">
        <w:rPr>
          <w:rFonts w:eastAsia="Calibri"/>
          <w:b/>
          <w:i/>
          <w:lang w:val="nb-NO"/>
        </w:rPr>
        <w:t xml:space="preserve">b. </w:t>
      </w:r>
      <w:r w:rsidR="00B81DE6" w:rsidRPr="00F40A18">
        <w:rPr>
          <w:rFonts w:eastAsia="Calibri"/>
          <w:b/>
          <w:i/>
          <w:lang w:val="nb-NO"/>
        </w:rPr>
        <w:t>Lý do lựa chọn</w:t>
      </w:r>
    </w:p>
    <w:p w:rsidR="00EF627D" w:rsidRPr="00F40A18" w:rsidRDefault="00EF627D" w:rsidP="009561BB">
      <w:pPr>
        <w:ind w:firstLine="709"/>
        <w:rPr>
          <w:lang w:val="pt-BR"/>
        </w:rPr>
      </w:pPr>
      <w:r w:rsidRPr="00F40A18">
        <w:rPr>
          <w:lang w:val="pt-BR"/>
        </w:rPr>
        <w:t>- Việc khoanh vùng rõ phạm vi hiệp thương giá sẽ tránh được tình trạng có các cách hiểu khác nhau về việc hiệp thương giá; Việc hiệp thương chỉ thực hiện giữa doanh nghiệp và doanh nghiệp là đúng với bản chất của nền kinh tế thị trường định hướng xã hội chủ nghĩa, phù hợp với bản chất của biện pháp và mục tiêu của biện pháp; Đảm bảo việc áp dụng thực tiễn thuận lợi, thông suốt. Trên cơ sở đó sẽ làm rõ được mục đích của hiệp thương giá không phải là biện pháp can thiệp hay điều tiết của Nhà nước.</w:t>
      </w:r>
    </w:p>
    <w:p w:rsidR="00EF627D" w:rsidRPr="00F40A18" w:rsidRDefault="00EF627D" w:rsidP="009561BB">
      <w:pPr>
        <w:ind w:firstLine="709"/>
        <w:rPr>
          <w:lang w:val="pt-BR"/>
        </w:rPr>
      </w:pPr>
      <w:r w:rsidRPr="00F40A18">
        <w:rPr>
          <w:lang w:val="pt-BR"/>
        </w:rPr>
        <w:lastRenderedPageBreak/>
        <w:t>Việc sử dụng hiệp thương giá giữa nhà nước và doanh nghiệp để mua sắm tài sản từ nguồn ngân sách nhà nước cần đảm bảo đúng theo Pháp luật về đầu thầu và các quy định liên quan, không thuộc phạm vi hiệp thương giá.</w:t>
      </w:r>
    </w:p>
    <w:p w:rsidR="00EF627D" w:rsidRPr="00F40A18" w:rsidRDefault="00EF627D" w:rsidP="009561BB">
      <w:pPr>
        <w:ind w:firstLine="709"/>
        <w:rPr>
          <w:lang w:val="pt-BR"/>
        </w:rPr>
      </w:pPr>
      <w:r w:rsidRPr="00F40A18">
        <w:rPr>
          <w:lang w:val="pt-BR"/>
        </w:rPr>
        <w:t>- Việc loại bỏ quy định về điều kiện hiệp thương theo yêu cầu của “</w:t>
      </w:r>
      <w:r w:rsidRPr="00F40A18">
        <w:rPr>
          <w:bCs/>
          <w:i/>
          <w:lang w:val="pt-BR"/>
        </w:rPr>
        <w:t xml:space="preserve">Thủ tướng Chính phủ, Bộ trưởng, Thủ trưởng cơ quan ngang bộ, Thủ trưởng cơ quan thuộc Chính phủ, Chủ tịch Uỷ ban nhân dân cấp tỉnh” </w:t>
      </w:r>
      <w:r w:rsidRPr="00F40A18">
        <w:rPr>
          <w:bCs/>
          <w:lang w:val="pt-BR"/>
        </w:rPr>
        <w:t>cũng giúp cho các cơ quan linh hoạt hơn trong việc thực hiện hiệp thương, không gây nhiều cách hiểu khác nhau, mâu thuẫn trong triển khai thực hiện pháp luật. Nhất là sẽ tránh có cách hiểu khác về Nhà nước có can thiệp vào giá mua – bán của doanh nghiệp.</w:t>
      </w:r>
    </w:p>
    <w:p w:rsidR="00B81DE6" w:rsidRPr="00F40A18" w:rsidRDefault="00EF627D" w:rsidP="009561BB">
      <w:pPr>
        <w:ind w:firstLine="709"/>
        <w:rPr>
          <w:lang w:val="nb-NO"/>
        </w:rPr>
      </w:pPr>
      <w:r w:rsidRPr="00F40A18">
        <w:rPr>
          <w:lang w:val="pt-BR"/>
        </w:rPr>
        <w:t>Bên cạnh đó, việc bổ sung quy định về quy trình, cách thức</w:t>
      </w:r>
      <w:r w:rsidRPr="00F40A18">
        <w:rPr>
          <w:lang w:val="nb-NO"/>
        </w:rPr>
        <w:t xml:space="preserve"> để xác định mức giá tạm thời sẽ giúp thống nhất cách xác định mức giá tạm thời cũng như bảo đảm cơ sở pháp lý, trách nhiệm của cơ quan tổ chức hiệp thương khi xác định mức giá này. Cơ quan tổ chức hiệp thương cũng có đầy đủ pháp lý vững chắc hơn để đảm bảo cho việc đưa ra mức giá có tính thuyết phục, đúng quy định của pháp luật.</w:t>
      </w:r>
    </w:p>
    <w:p w:rsidR="00B81DE6" w:rsidRPr="00F40A18" w:rsidRDefault="00B15FD3" w:rsidP="009561BB">
      <w:pPr>
        <w:pStyle w:val="ListParagraph"/>
        <w:tabs>
          <w:tab w:val="left" w:pos="1134"/>
        </w:tabs>
        <w:ind w:left="709"/>
        <w:contextualSpacing w:val="0"/>
        <w:rPr>
          <w:rFonts w:eastAsia="Calibri"/>
          <w:b/>
          <w:bCs/>
          <w:lang w:val="nl-NL"/>
        </w:rPr>
      </w:pPr>
      <w:r w:rsidRPr="00F40A18">
        <w:rPr>
          <w:b/>
          <w:kern w:val="28"/>
        </w:rPr>
        <w:t>5</w:t>
      </w:r>
      <w:r w:rsidR="00B81DE6" w:rsidRPr="00F40A18">
        <w:rPr>
          <w:b/>
          <w:kern w:val="28"/>
        </w:rPr>
        <w:t xml:space="preserve">. </w:t>
      </w:r>
      <w:r w:rsidR="007E67DF" w:rsidRPr="00F40A18">
        <w:rPr>
          <w:b/>
        </w:rPr>
        <w:t>Chính sách 5 về biện pháp</w:t>
      </w:r>
      <w:r w:rsidRPr="00F40A18">
        <w:rPr>
          <w:b/>
        </w:rPr>
        <w:t xml:space="preserve"> kê khai giá</w:t>
      </w:r>
      <w:r w:rsidR="00B81DE6" w:rsidRPr="00F40A18">
        <w:rPr>
          <w:b/>
          <w:bCs/>
        </w:rPr>
        <w:t xml:space="preserve"> </w:t>
      </w:r>
    </w:p>
    <w:p w:rsidR="00B81DE6" w:rsidRPr="00F40A18" w:rsidRDefault="0077775C" w:rsidP="009561BB">
      <w:pPr>
        <w:ind w:firstLine="709"/>
        <w:rPr>
          <w:kern w:val="28"/>
          <w:lang w:val="nl-NL"/>
        </w:rPr>
      </w:pPr>
      <w:r w:rsidRPr="00F40A18">
        <w:rPr>
          <w:b/>
          <w:i/>
          <w:kern w:val="28"/>
          <w:lang w:val="nl-NL"/>
        </w:rPr>
        <w:t>5.1.</w:t>
      </w:r>
      <w:r w:rsidR="00B81DE6" w:rsidRPr="00F40A18">
        <w:rPr>
          <w:b/>
          <w:i/>
          <w:kern w:val="28"/>
          <w:lang w:val="nl-NL"/>
        </w:rPr>
        <w:t xml:space="preserve"> Mục tiêu của chính sách</w:t>
      </w:r>
      <w:r w:rsidRPr="00F40A18">
        <w:rPr>
          <w:b/>
          <w:i/>
          <w:kern w:val="28"/>
          <w:lang w:val="nl-NL"/>
        </w:rPr>
        <w:t xml:space="preserve"> </w:t>
      </w:r>
      <w:r w:rsidRPr="00F40A18">
        <w:rPr>
          <w:kern w:val="28"/>
          <w:lang w:val="nl-NL"/>
        </w:rPr>
        <w:t>là việc c</w:t>
      </w:r>
      <w:r w:rsidR="00B81DE6" w:rsidRPr="00F40A18">
        <w:rPr>
          <w:lang w:val="nb-NO"/>
        </w:rPr>
        <w:t>ủng cố, kiện toàn và nâng cao hiệu quả của hoạt động kê khai giá là một biện pháp quản lý, theo dõi nắm bắt thông tin về giá. Trên cơ sở đó, gộp quy định về đăng ký giá với kê khai giá và bỏ quy định đăng ký giá.</w:t>
      </w:r>
    </w:p>
    <w:p w:rsidR="00B15FD3" w:rsidRPr="00F40A18" w:rsidRDefault="0077775C" w:rsidP="009561BB">
      <w:pPr>
        <w:ind w:firstLine="709"/>
        <w:rPr>
          <w:bCs/>
          <w:iCs/>
          <w:lang w:val="nl-NL"/>
        </w:rPr>
      </w:pPr>
      <w:r w:rsidRPr="00F40A18">
        <w:rPr>
          <w:b/>
          <w:i/>
          <w:iCs/>
          <w:kern w:val="28"/>
          <w:lang w:val="nl-NL"/>
        </w:rPr>
        <w:t>5.2.</w:t>
      </w:r>
      <w:r w:rsidR="00B81DE6" w:rsidRPr="00F40A18">
        <w:rPr>
          <w:b/>
          <w:i/>
          <w:iCs/>
          <w:kern w:val="28"/>
          <w:lang w:val="nl-NL"/>
        </w:rPr>
        <w:t xml:space="preserve"> Nội dung của chính sách</w:t>
      </w:r>
      <w:r w:rsidR="005F6875" w:rsidRPr="00F40A18">
        <w:rPr>
          <w:b/>
          <w:i/>
          <w:iCs/>
          <w:kern w:val="28"/>
          <w:lang w:val="nl-NL"/>
        </w:rPr>
        <w:t xml:space="preserve"> </w:t>
      </w:r>
      <w:r w:rsidR="00B15FD3" w:rsidRPr="00F40A18">
        <w:rPr>
          <w:lang w:val="nb-NO"/>
        </w:rPr>
        <w:t xml:space="preserve">là </w:t>
      </w:r>
      <w:r w:rsidR="00EF627D" w:rsidRPr="00F40A18">
        <w:rPr>
          <w:lang w:val="nb-NO"/>
        </w:rPr>
        <w:t>gộp các quy định hiện hành về biện pháp đăng ký giá với kê khai giá để tăng cường hiệu lực thực hiện của biện pháp kê khai giá, đáp ứng yêu cầu quản lý giá trong thực tiễn. Gắn với đó là thu hẹp phạm vi danh mục thực hiện kê khai giá chỉ đối với các hàng hóa thiết yếu, đặc biệt quan trọng, độc quyền thị trường</w:t>
      </w:r>
      <w:r w:rsidR="00EF627D" w:rsidRPr="00F40A18">
        <w:t xml:space="preserve"> </w:t>
      </w:r>
      <w:r w:rsidR="00EF627D" w:rsidRPr="00F40A18">
        <w:rPr>
          <w:bCs/>
        </w:rPr>
        <w:t>nhưng chưa đến mức phải có sự can thiệp từ Nhà nước thông qua biện pháp định giá</w:t>
      </w:r>
      <w:r w:rsidR="00EF627D" w:rsidRPr="00F40A18">
        <w:rPr>
          <w:lang w:val="nb-NO"/>
        </w:rPr>
        <w:t>.</w:t>
      </w:r>
    </w:p>
    <w:p w:rsidR="00B81DE6" w:rsidRPr="00F40A18" w:rsidRDefault="005F6875" w:rsidP="009561BB">
      <w:pPr>
        <w:ind w:firstLine="709"/>
        <w:rPr>
          <w:b/>
          <w:i/>
          <w:kern w:val="28"/>
        </w:rPr>
      </w:pPr>
      <w:r w:rsidRPr="00F40A18">
        <w:rPr>
          <w:rFonts w:eastAsia="Calibri"/>
          <w:b/>
          <w:i/>
          <w:lang w:val="nb-NO"/>
        </w:rPr>
        <w:t>5.3.</w:t>
      </w:r>
      <w:r w:rsidR="00B81DE6" w:rsidRPr="00F40A18">
        <w:rPr>
          <w:rFonts w:eastAsia="Calibri"/>
          <w:b/>
          <w:lang w:val="nb-NO"/>
        </w:rPr>
        <w:t xml:space="preserve"> </w:t>
      </w:r>
      <w:r w:rsidR="00B81DE6" w:rsidRPr="00F40A18">
        <w:rPr>
          <w:b/>
          <w:i/>
          <w:kern w:val="28"/>
          <w:lang w:val="vi-VN"/>
        </w:rPr>
        <w:t>Giải pháp thực hiện chính sách đã được lựa chọn và lý do lựa chọn</w:t>
      </w:r>
    </w:p>
    <w:p w:rsidR="00CB3931" w:rsidRPr="00F40A18" w:rsidRDefault="005F6875" w:rsidP="009561BB">
      <w:pPr>
        <w:ind w:firstLine="709"/>
        <w:rPr>
          <w:rFonts w:eastAsia="Calibri"/>
          <w:b/>
          <w:i/>
        </w:rPr>
      </w:pPr>
      <w:r w:rsidRPr="00F40A18">
        <w:rPr>
          <w:rFonts w:eastAsia="Calibri"/>
          <w:b/>
          <w:i/>
        </w:rPr>
        <w:t xml:space="preserve">a. </w:t>
      </w:r>
      <w:r w:rsidR="00CB3931" w:rsidRPr="00F40A18">
        <w:rPr>
          <w:rFonts w:eastAsia="Calibri"/>
          <w:b/>
          <w:i/>
        </w:rPr>
        <w:t>Giải pháp chính sách được lựa chọn:</w:t>
      </w:r>
    </w:p>
    <w:p w:rsidR="00D754C3" w:rsidRPr="00F40A18" w:rsidRDefault="00D754C3" w:rsidP="009561BB">
      <w:pPr>
        <w:snapToGrid w:val="0"/>
        <w:ind w:firstLine="728"/>
        <w:rPr>
          <w:bCs/>
        </w:rPr>
      </w:pPr>
      <w:proofErr w:type="gramStart"/>
      <w:r w:rsidRPr="00F40A18">
        <w:rPr>
          <w:bCs/>
        </w:rPr>
        <w:t>Tại Luật giá quy định kê khai chỉ là việc tổ chức, cá nhân sản xuất, kinh doanh hàng hóa, dịch vụ gửi thông báo mức giá cho cơ quan nhà nước có thẩm quyền trước khi định giá, điều chỉnh giá.</w:t>
      </w:r>
      <w:proofErr w:type="gramEnd"/>
      <w:r w:rsidRPr="00F40A18">
        <w:rPr>
          <w:bCs/>
        </w:rPr>
        <w:t xml:space="preserve"> Biện pháp kê khai giá cũng đã thể hiện rõ chủ trương về quản lý giá </w:t>
      </w:r>
      <w:proofErr w:type="gramStart"/>
      <w:r w:rsidRPr="00F40A18">
        <w:rPr>
          <w:bCs/>
        </w:rPr>
        <w:t>theo</w:t>
      </w:r>
      <w:proofErr w:type="gramEnd"/>
      <w:r w:rsidRPr="00F40A18">
        <w:rPr>
          <w:bCs/>
        </w:rPr>
        <w:t xml:space="preserve"> cơ chế thị trường đề ra tại Luật. Tuy nhiên, trong quá trình thực tiễn triển khai cho thấy một số tồn tại, hạn chế như (i) Số lượng danh mục hàng hóa kê khai còn nhiều, mức giá yêu cầu kê khai còn dàn trải, gây khó khăn cho đơn vị nhất là các mặt hàng có chủng loại đa dạng (ii) Cơ chế quản lý và chế tài không rõ ràng, thiếu tính hiệu lực trong quản lý nhà nước (iii) Biện pháp đăng ký giá có tính tương đồng, song bổ sung chi tiết hơn về phương thức quản lý lại hạn chế trong phạm vi áp dụng (chỉ áp dụng khi thực hiện bình ổn giá). Theo đó, để khắc phục các tồn tại, hạn chế này, có 2 giải pháp hoàn thiện được đề ra:</w:t>
      </w:r>
    </w:p>
    <w:p w:rsidR="00D754C3" w:rsidRPr="00F40A18" w:rsidRDefault="00D754C3" w:rsidP="009561BB">
      <w:pPr>
        <w:snapToGrid w:val="0"/>
        <w:ind w:firstLine="728"/>
        <w:rPr>
          <w:bCs/>
        </w:rPr>
      </w:pPr>
      <w:r w:rsidRPr="00F40A18">
        <w:rPr>
          <w:b/>
          <w:bCs/>
        </w:rPr>
        <w:lastRenderedPageBreak/>
        <w:t xml:space="preserve">Giải pháp 1: </w:t>
      </w:r>
      <w:r w:rsidRPr="00F40A18">
        <w:rPr>
          <w:bCs/>
        </w:rPr>
        <w:t>Giữ nguyên như hiện hành;</w:t>
      </w:r>
    </w:p>
    <w:p w:rsidR="00D754C3" w:rsidRPr="00F40A18" w:rsidRDefault="00D754C3" w:rsidP="009561BB">
      <w:pPr>
        <w:snapToGrid w:val="0"/>
        <w:ind w:firstLine="728"/>
        <w:rPr>
          <w:bCs/>
        </w:rPr>
      </w:pPr>
      <w:r w:rsidRPr="00F40A18">
        <w:rPr>
          <w:b/>
          <w:bCs/>
        </w:rPr>
        <w:t xml:space="preserve">Giải pháp 2 </w:t>
      </w:r>
      <w:r w:rsidRPr="00F40A18">
        <w:rPr>
          <w:bCs/>
        </w:rPr>
        <w:t xml:space="preserve">được xây dựng trên cơ sở gộp biện pháp đăng ký giá vào kê khai giá; Thu gọn danh mục kê khai giá, việc kê khai sẽ kèm </w:t>
      </w:r>
      <w:proofErr w:type="gramStart"/>
      <w:r w:rsidRPr="00F40A18">
        <w:rPr>
          <w:bCs/>
        </w:rPr>
        <w:t>theo</w:t>
      </w:r>
      <w:proofErr w:type="gramEnd"/>
      <w:r w:rsidRPr="00F40A18">
        <w:rPr>
          <w:bCs/>
        </w:rPr>
        <w:t xml:space="preserve"> thuyết minh về các yếu tố chi phí để cơ quan quản lý có cơ sở để có ý kiến khi mức giá biến động bất thường. </w:t>
      </w:r>
      <w:proofErr w:type="gramStart"/>
      <w:r w:rsidRPr="00F40A18">
        <w:rPr>
          <w:bCs/>
        </w:rPr>
        <w:t>Gắn với đó là việc đẩy mạnh phân công, phân cấp trong tiếp nhận kê khai giá và trách nhiệm thực hiện của các Bộ, ngành, địa phương.</w:t>
      </w:r>
      <w:proofErr w:type="gramEnd"/>
      <w:r w:rsidRPr="00F40A18">
        <w:rPr>
          <w:bCs/>
        </w:rPr>
        <w:t xml:space="preserve"> </w:t>
      </w:r>
    </w:p>
    <w:p w:rsidR="00D754C3" w:rsidRPr="00F40A18" w:rsidRDefault="00D754C3" w:rsidP="009561BB">
      <w:pPr>
        <w:snapToGrid w:val="0"/>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Cục đề xuất lựa chọn tại Báo cáo đánh giá tác động của chính sách, cụ thể nội dung chính sách:</w:t>
      </w:r>
    </w:p>
    <w:p w:rsidR="00EF627D" w:rsidRPr="00F40A18" w:rsidRDefault="00F44E53" w:rsidP="009561BB">
      <w:pPr>
        <w:pStyle w:val="ListParagraph"/>
        <w:tabs>
          <w:tab w:val="left" w:pos="1170"/>
        </w:tabs>
        <w:ind w:left="0" w:firstLine="709"/>
        <w:contextualSpacing w:val="0"/>
        <w:rPr>
          <w:lang w:val="nb-NO"/>
        </w:rPr>
      </w:pPr>
      <w:r w:rsidRPr="00F40A18">
        <w:rPr>
          <w:lang w:val="nb-NO"/>
        </w:rPr>
        <w:t xml:space="preserve">- </w:t>
      </w:r>
      <w:r w:rsidR="00EF627D" w:rsidRPr="00F40A18">
        <w:rPr>
          <w:lang w:val="nb-NO"/>
        </w:rPr>
        <w:t>Gộp nội hàm việc thực hiện đăng ký giá vào biện pháp kê khai giá và bỏ quy định về biện pháp đăng ký giá khỏi các biện pháp bình ổn giá. Theo đó, cá</w:t>
      </w:r>
      <w:r w:rsidRPr="00F40A18">
        <w:rPr>
          <w:lang w:val="nb-NO"/>
        </w:rPr>
        <w:t xml:space="preserve">c hàng hóa, dịch vụ thuộc danh mục phải </w:t>
      </w:r>
      <w:r w:rsidR="00EF627D" w:rsidRPr="00F40A18">
        <w:rPr>
          <w:lang w:val="nb-NO"/>
        </w:rPr>
        <w:t xml:space="preserve">kê khai giá </w:t>
      </w:r>
      <w:r w:rsidRPr="00F40A18">
        <w:rPr>
          <w:lang w:val="nb-NO"/>
        </w:rPr>
        <w:t>với cơ quan Nhà nước có thẩm quyền. Mức giá kê khai là mức giá do doanh nghiệp tự quyết định nhưng có</w:t>
      </w:r>
      <w:r w:rsidR="00EF627D" w:rsidRPr="00F40A18">
        <w:rPr>
          <w:lang w:val="nb-NO"/>
        </w:rPr>
        <w:t xml:space="preserve"> kèm theo biểu thuyết minh về các yếu tố chi phí</w:t>
      </w:r>
      <w:r w:rsidRPr="00F40A18">
        <w:rPr>
          <w:lang w:val="nb-NO"/>
        </w:rPr>
        <w:t xml:space="preserve"> để theo dõi giám sát</w:t>
      </w:r>
      <w:r w:rsidR="00EF627D" w:rsidRPr="00F40A18">
        <w:rPr>
          <w:lang w:val="nb-NO"/>
        </w:rPr>
        <w:t xml:space="preserve">. Đồng thời sẽ nghiên cứu để có phân định thời điểm kê khai trước hoặc sau khi đơn vị quyết định giá cho phù hợp với tính chất của mặt hàng, hoạt động sản xuất, kinh doanh hàng hóa, dịch vụ. </w:t>
      </w:r>
    </w:p>
    <w:p w:rsidR="00EF627D" w:rsidRPr="00F40A18" w:rsidRDefault="00EF627D" w:rsidP="009561BB">
      <w:pPr>
        <w:pStyle w:val="ListParagraph"/>
        <w:tabs>
          <w:tab w:val="left" w:pos="1170"/>
        </w:tabs>
        <w:ind w:left="0" w:firstLine="709"/>
        <w:contextualSpacing w:val="0"/>
        <w:rPr>
          <w:lang w:val="nb-NO"/>
        </w:rPr>
      </w:pPr>
      <w:r w:rsidRPr="00F40A18">
        <w:rPr>
          <w:lang w:val="nb-NO"/>
        </w:rPr>
        <w:t xml:space="preserve">- Gắn với đó, thu hẹp phạm vi kê khai giá theo nguyên tắc lựa chọn các hàng hóa thiết yếu, đặc biệt quan trọng hoặc một số hàng hóa độc quyền sản xuất, kinh doanh và có ảnh hưởng lớn đến kinh tế, xã hội. Danh mục hàng hóa, dịch vụ thực hiện kê khai giá phải được quy định cụ thể sẽ giao thẩm quyền cho Chính phủ hoặc Bộ Tài chính quy định chi tiết để một mặt củng cố cơ sở pháp lý cho hoạt động này, nhưng vẫn phải bảo đảm tính linh hoạt trong thực thi phải có rà soát, điều chỉnh danh mục hàng năm. </w:t>
      </w:r>
    </w:p>
    <w:p w:rsidR="00EF627D" w:rsidRPr="00F40A18" w:rsidRDefault="00EF627D" w:rsidP="009561BB">
      <w:pPr>
        <w:pStyle w:val="ListParagraph"/>
        <w:tabs>
          <w:tab w:val="left" w:pos="1170"/>
        </w:tabs>
        <w:ind w:left="0" w:firstLine="709"/>
        <w:contextualSpacing w:val="0"/>
        <w:rPr>
          <w:lang w:val="nb-NO"/>
        </w:rPr>
      </w:pPr>
      <w:r w:rsidRPr="00F40A18">
        <w:rPr>
          <w:lang w:val="nb-NO"/>
        </w:rPr>
        <w:t>- Việc phân công tiếp nhận kê khai giá tại trung ương sẽ theo nguyên tắc kế thừa quy định hiện hành, nhưng sẽ có những điều chỉnh cho phù hợp với chức năng quản lý Nhà nước của các Bộ ngành; Theo đó, cả doanh nghiệp thuộc diện kê khai, Bộ, ngành tiếp nhận kê định kỳ theo quý gửi báo cáo tình hình tiếp nhận và báo cáo diễn biến giá đến Bộ Tài chính (thường trực Ban Chỉ đạo điều hành giá) để thực hiện báo cáo Ban chỉ đạo điều hành giá của Thủ tướng.</w:t>
      </w:r>
    </w:p>
    <w:p w:rsidR="00EF627D" w:rsidRPr="00F40A18" w:rsidRDefault="00EF627D" w:rsidP="009561BB">
      <w:pPr>
        <w:pStyle w:val="ListParagraph"/>
        <w:tabs>
          <w:tab w:val="left" w:pos="1170"/>
        </w:tabs>
        <w:ind w:left="0" w:firstLine="709"/>
        <w:contextualSpacing w:val="0"/>
        <w:rPr>
          <w:lang w:val="nb-NO"/>
        </w:rPr>
      </w:pPr>
      <w:r w:rsidRPr="00F40A18">
        <w:rPr>
          <w:lang w:val="nb-NO"/>
        </w:rPr>
        <w:t>- Việc phân cấp tiếp nhận kê khai tại địa phương thực hiện tương tự với trung ương; Đồng thời cũng quy định trách nhiệm về tổng hợp báo cáo định kỳ gửi Sở Tài chính để thực hiện vào báo cáo thị trường của Quý.</w:t>
      </w:r>
    </w:p>
    <w:p w:rsidR="00EF627D" w:rsidRPr="00F40A18" w:rsidRDefault="00EF627D" w:rsidP="009561BB">
      <w:pPr>
        <w:pStyle w:val="ListParagraph"/>
        <w:tabs>
          <w:tab w:val="left" w:pos="1170"/>
        </w:tabs>
        <w:ind w:left="0" w:firstLine="709"/>
        <w:contextualSpacing w:val="0"/>
        <w:rPr>
          <w:lang w:val="nb-NO"/>
        </w:rPr>
      </w:pPr>
      <w:r w:rsidRPr="00F40A18">
        <w:rPr>
          <w:lang w:val="nb-NO"/>
        </w:rPr>
        <w:t>- Đồng thời quy định rõ về nguyên tắc đối với việc thay đổi danh mục hàng hóa, dịch vụ thực hiện kê khai tại Trung ương và việc bổ sung danh mục kê khai trong các trường hợp cần thiết, cấp bách tại địa phương theo yêu cầu thực tiễn.</w:t>
      </w:r>
    </w:p>
    <w:p w:rsidR="00F623C6" w:rsidRPr="00F40A18" w:rsidRDefault="00EF627D" w:rsidP="009561BB">
      <w:pPr>
        <w:pStyle w:val="ListParagraph"/>
        <w:numPr>
          <w:ilvl w:val="0"/>
          <w:numId w:val="18"/>
        </w:numPr>
        <w:tabs>
          <w:tab w:val="left" w:pos="1080"/>
          <w:tab w:val="left" w:pos="1170"/>
        </w:tabs>
        <w:ind w:left="0" w:firstLine="709"/>
        <w:contextualSpacing w:val="0"/>
        <w:rPr>
          <w:lang w:val="nb-NO"/>
        </w:rPr>
      </w:pPr>
      <w:r w:rsidRPr="00F40A18">
        <w:rPr>
          <w:lang w:val="nb-NO"/>
        </w:rPr>
        <w:t xml:space="preserve">Xây dựng biện pháp Thông báo giá với mục tiêu tăng cường cơ chế về nắm bắt thông tin quản lý, điều hành, theo đó, các Bộ, ngành, địa phương khi thực hiện định giá, hiệp thương giá, bình ổn giá phải gửi thông báo mức giá thực </w:t>
      </w:r>
      <w:r w:rsidRPr="00F40A18">
        <w:rPr>
          <w:lang w:val="nb-NO"/>
        </w:rPr>
        <w:lastRenderedPageBreak/>
        <w:t>hiện đến Cơ quan quản lý nhà nước đầu mối về giá để thực hiện theo dõi diễn biến chung.</w:t>
      </w:r>
      <w:r w:rsidR="00F623C6" w:rsidRPr="00F40A18">
        <w:rPr>
          <w:lang w:val="nb-NO"/>
        </w:rPr>
        <w:t xml:space="preserve"> </w:t>
      </w:r>
    </w:p>
    <w:p w:rsidR="00B81DE6" w:rsidRPr="00F40A18" w:rsidRDefault="005F6875" w:rsidP="009561BB">
      <w:pPr>
        <w:ind w:firstLine="709"/>
        <w:rPr>
          <w:rFonts w:eastAsia="Calibri"/>
          <w:b/>
          <w:i/>
        </w:rPr>
      </w:pPr>
      <w:r w:rsidRPr="00F40A18">
        <w:rPr>
          <w:rFonts w:eastAsia="Calibri"/>
          <w:b/>
          <w:i/>
        </w:rPr>
        <w:t xml:space="preserve">b. </w:t>
      </w:r>
      <w:r w:rsidR="00B81DE6" w:rsidRPr="00F40A18">
        <w:rPr>
          <w:rFonts w:eastAsia="Calibri"/>
          <w:b/>
          <w:i/>
        </w:rPr>
        <w:t xml:space="preserve">Lý </w:t>
      </w:r>
      <w:proofErr w:type="gramStart"/>
      <w:r w:rsidR="00B81DE6" w:rsidRPr="00F40A18">
        <w:rPr>
          <w:rFonts w:eastAsia="Calibri"/>
          <w:b/>
          <w:i/>
        </w:rPr>
        <w:t>do</w:t>
      </w:r>
      <w:proofErr w:type="gramEnd"/>
      <w:r w:rsidR="00B81DE6" w:rsidRPr="00F40A18">
        <w:rPr>
          <w:rFonts w:eastAsia="Calibri"/>
          <w:b/>
          <w:i/>
        </w:rPr>
        <w:t xml:space="preserve"> lựa chọn: </w:t>
      </w:r>
    </w:p>
    <w:p w:rsidR="00EF627D" w:rsidRPr="00F40A18" w:rsidRDefault="00EF627D" w:rsidP="009561BB">
      <w:pPr>
        <w:tabs>
          <w:tab w:val="left" w:pos="1080"/>
        </w:tabs>
        <w:ind w:firstLine="709"/>
        <w:rPr>
          <w:lang w:val="nb-NO"/>
        </w:rPr>
      </w:pPr>
      <w:r w:rsidRPr="00F40A18">
        <w:rPr>
          <w:lang w:val="nb-NO"/>
        </w:rPr>
        <w:t xml:space="preserve">- </w:t>
      </w:r>
      <w:r w:rsidR="00D47A54" w:rsidRPr="00F40A18">
        <w:rPr>
          <w:lang w:val="nb-NO"/>
        </w:rPr>
        <w:t>Kê khai giá là biện pháp quản lý giá phù hợp với nền kinh tế thị trường định hướng xã hội chủ nghĩa. Thực tế thời gian qua đã cho thấy thông qua hoạt động kê khai, một mặt bảo đảm được quyền và lợi ích của doanh nghiệp sản xuất kinh doanh trong việc tự định giá; Nhưng thông qua kê khai như là một biện pháp giám sát của Nhà nước sẽ giúp cho việc mua bán hàng hóa, dịch vụ được thuận lợi hơn. Tuy nhiên, khi đã gộp đăng kí giá với kê khai giá, đồng thời để khắc phục tồn tại hạn chế của hoạt động này thì cần thiết phải có quy định cơ bản</w:t>
      </w:r>
      <w:r w:rsidRPr="00F40A18">
        <w:rPr>
          <w:lang w:val="nb-NO"/>
        </w:rPr>
        <w:t xml:space="preserve"> thuyết minh cơ cấu chi phí, yếu tố hình thành giá khi thực hiện kê khai giá sẽ giúp cơ quan quản lý triển khai hiệu quả chức năng của mình trong việc kiểm soát việc tăng, giảm giá của một số nhóm hàng hóa đặc thù, thiết yếu và ngăn chặn tình trạng lợi dụng vị thế độc quyền để tăng giảm giá bất hợp lý.</w:t>
      </w:r>
    </w:p>
    <w:p w:rsidR="00B81DE6" w:rsidRPr="00F40A18" w:rsidRDefault="00EF627D" w:rsidP="009561BB">
      <w:pPr>
        <w:tabs>
          <w:tab w:val="left" w:pos="1080"/>
        </w:tabs>
        <w:ind w:firstLine="709"/>
        <w:rPr>
          <w:lang w:val="nb-NO"/>
        </w:rPr>
      </w:pPr>
      <w:r w:rsidRPr="00F40A18">
        <w:rPr>
          <w:lang w:val="nb-NO"/>
        </w:rPr>
        <w:t>Gắn với đó, việc quy định rõ và thu hẹp phạm vi thực hiện kê khai giá, quy định danh mục cụ thể sẽ giúp cho việc triển khai biện pháp đảm bảo đúng các nguyên tắc về kinh tế thị trường, giảm tính kiểm soát của Nhà nước đối với các mặt hàng không cần thiết. Việc quy định rõ nguyên tắc phân công, phân cấp tiếp nhận kê khai giá tại Luật cũng đảm bảo điều kiện triển khai các quy định hiện hành được thuận lợi, tránh tình trạng lạm dụng chính sách, hiểu sai về chính sách.</w:t>
      </w:r>
    </w:p>
    <w:p w:rsidR="00EF627D" w:rsidRPr="00F40A18" w:rsidRDefault="00EF627D" w:rsidP="009561BB">
      <w:pPr>
        <w:tabs>
          <w:tab w:val="left" w:pos="1080"/>
        </w:tabs>
        <w:ind w:firstLine="709"/>
        <w:rPr>
          <w:lang w:val="nb-NO"/>
        </w:rPr>
      </w:pPr>
      <w:r w:rsidRPr="00F40A18">
        <w:rPr>
          <w:lang w:val="nb-NO"/>
        </w:rPr>
        <w:t>- Việc thu hẹp phạm vi cũng như gộp 2 biện pháp đăng ký giá, kê khai giá sẽ giúp giảm bớt thủ tục hành chính đối với doanh nghiệp; Ngoài ra, việc quy định biện pháp Thông báo giá với vai trò để cung cấp thông tin điều hành cũng không phát sinh thủ tục hành chính, là kênh thông tin cập nhật quan trọng cho cơ quan điều hành trong triển khai các biện pháp chung.</w:t>
      </w:r>
    </w:p>
    <w:p w:rsidR="00B81DE6" w:rsidRPr="00F40A18" w:rsidRDefault="00F623C6" w:rsidP="009561BB">
      <w:pPr>
        <w:pStyle w:val="ListParagraph"/>
        <w:tabs>
          <w:tab w:val="left" w:pos="1134"/>
        </w:tabs>
        <w:ind w:left="0" w:firstLine="709"/>
        <w:contextualSpacing w:val="0"/>
        <w:rPr>
          <w:rFonts w:eastAsia="Calibri"/>
          <w:b/>
          <w:bCs/>
          <w:lang w:val="nl-NL"/>
        </w:rPr>
      </w:pPr>
      <w:r w:rsidRPr="00F40A18">
        <w:rPr>
          <w:b/>
          <w:kern w:val="28"/>
        </w:rPr>
        <w:t>6</w:t>
      </w:r>
      <w:r w:rsidR="00B81DE6" w:rsidRPr="00F40A18">
        <w:rPr>
          <w:b/>
          <w:kern w:val="28"/>
        </w:rPr>
        <w:t xml:space="preserve">. </w:t>
      </w:r>
      <w:r w:rsidR="007E67DF" w:rsidRPr="00F40A18">
        <w:rPr>
          <w:b/>
        </w:rPr>
        <w:t>Chính sách 6 về công tác tổng hợp, phân tích, dự báo giá cả thị trường và kiểm tra thi hành pháp luật về giá.</w:t>
      </w:r>
    </w:p>
    <w:p w:rsidR="00F00F13" w:rsidRPr="00F40A18" w:rsidRDefault="005F6875" w:rsidP="009561BB">
      <w:pPr>
        <w:ind w:firstLine="709"/>
        <w:rPr>
          <w:b/>
          <w:i/>
          <w:kern w:val="28"/>
          <w:lang w:val="nl-NL"/>
        </w:rPr>
      </w:pPr>
      <w:r w:rsidRPr="00F40A18">
        <w:rPr>
          <w:b/>
          <w:i/>
          <w:kern w:val="28"/>
          <w:lang w:val="nl-NL"/>
        </w:rPr>
        <w:t xml:space="preserve">6.1. </w:t>
      </w:r>
      <w:r w:rsidR="00B81DE6" w:rsidRPr="00F40A18">
        <w:rPr>
          <w:b/>
          <w:i/>
          <w:kern w:val="28"/>
          <w:lang w:val="nl-NL"/>
        </w:rPr>
        <w:t xml:space="preserve"> Mục tiêu của chính sách</w:t>
      </w:r>
      <w:r w:rsidRPr="00F40A18">
        <w:rPr>
          <w:b/>
          <w:i/>
          <w:kern w:val="28"/>
          <w:lang w:val="nl-NL"/>
        </w:rPr>
        <w:t xml:space="preserve"> </w:t>
      </w:r>
    </w:p>
    <w:p w:rsidR="00F00F13" w:rsidRPr="00F40A18" w:rsidRDefault="00F00F13" w:rsidP="009561BB">
      <w:pPr>
        <w:ind w:firstLine="709"/>
      </w:pPr>
      <w:r w:rsidRPr="00F40A18">
        <w:t xml:space="preserve">- Nâng cao vai trò pháp lý của công tác tổng hợp, phân tích, dự báo giá thành một trong các nhiệm vụ chính của cơ quan quản lý nhà nước về giá bên cạnh các nhiệm vụ điều tiết về giá cụ thể. Qua đó thể hiện rõ chủ trương, định hướng trong việc phát triển cơ chế giá thị trường có sự điều tiết của nhà nước; từng bước khẳng định vai trò của Nhà nước trong điều tiết kinh tế </w:t>
      </w:r>
      <w:proofErr w:type="gramStart"/>
      <w:r w:rsidRPr="00F40A18">
        <w:t>vĩ</w:t>
      </w:r>
      <w:proofErr w:type="gramEnd"/>
      <w:r w:rsidRPr="00F40A18">
        <w:t xml:space="preserve"> mô, ổn định, kiểm soát lạm phát chung.</w:t>
      </w:r>
    </w:p>
    <w:p w:rsidR="00F00F13" w:rsidRPr="00F40A18" w:rsidRDefault="00F00F13" w:rsidP="009561BB">
      <w:pPr>
        <w:ind w:firstLine="709"/>
      </w:pPr>
      <w:r w:rsidRPr="00F40A18">
        <w:rPr>
          <w:bCs/>
          <w:lang w:val="pt-BR"/>
        </w:rPr>
        <w:t xml:space="preserve">- </w:t>
      </w:r>
      <w:r w:rsidRPr="00F40A18">
        <w:rPr>
          <w:bCs/>
        </w:rPr>
        <w:t xml:space="preserve">Củng cố hoạt động và nâng cao hiệu quả công tác tổng hợp, phân tích dữ báo giá cả thị trường </w:t>
      </w:r>
      <w:r w:rsidRPr="00F40A18">
        <w:t>để tạo cơ sở pháp lý phục vụ cho công tác tham mưu, điều hành của Chính phủ.</w:t>
      </w:r>
    </w:p>
    <w:p w:rsidR="00F00F13" w:rsidRPr="00F40A18" w:rsidRDefault="00F00F13" w:rsidP="009561BB">
      <w:pPr>
        <w:pStyle w:val="ListParagraph"/>
        <w:tabs>
          <w:tab w:val="left" w:pos="990"/>
        </w:tabs>
        <w:ind w:left="0" w:firstLine="709"/>
        <w:contextualSpacing w:val="0"/>
        <w:rPr>
          <w:lang w:val="nb-NO"/>
        </w:rPr>
      </w:pPr>
      <w:r w:rsidRPr="00F40A18">
        <w:rPr>
          <w:lang w:val="nb-NO"/>
        </w:rPr>
        <w:t>- Đồng thời, củng cố cơ sở pháp lý cho việc triển khai công tác kiểm tra việc thi hành pháp luật về giá.</w:t>
      </w:r>
    </w:p>
    <w:p w:rsidR="00F00F13" w:rsidRPr="00F40A18" w:rsidRDefault="00F00F13" w:rsidP="009561BB">
      <w:pPr>
        <w:ind w:firstLine="709"/>
        <w:rPr>
          <w:rFonts w:eastAsia="Calibri"/>
          <w:lang w:val="pt-BR"/>
        </w:rPr>
      </w:pPr>
      <w:r w:rsidRPr="00F40A18">
        <w:rPr>
          <w:rFonts w:eastAsia="Calibri"/>
          <w:lang w:val="pt-BR"/>
        </w:rPr>
        <w:lastRenderedPageBreak/>
        <w:t>- Củng cố và nâng cao tính pháp lý cho Cơ sở dữ liệu quốc gia về giá, hình thành kênh thông tin chính thống, tin cậy phục vụ công tác quản lý giá, thẩm định giá. Xác định rõ quyền và trách nhiệm của các đơn vị trong việc cung cấp và sử dụng cơ sở dữ liệu quốc gia về giá.</w:t>
      </w:r>
    </w:p>
    <w:p w:rsidR="007E67DF" w:rsidRPr="00F40A18" w:rsidRDefault="005F6875" w:rsidP="009561BB">
      <w:pPr>
        <w:pStyle w:val="ListParagraph"/>
        <w:tabs>
          <w:tab w:val="left" w:pos="990"/>
        </w:tabs>
        <w:ind w:left="0" w:firstLine="709"/>
        <w:contextualSpacing w:val="0"/>
        <w:rPr>
          <w:lang w:val="nb-NO"/>
        </w:rPr>
      </w:pPr>
      <w:r w:rsidRPr="00F40A18">
        <w:rPr>
          <w:b/>
          <w:i/>
          <w:iCs/>
          <w:kern w:val="28"/>
          <w:lang w:val="nl-NL"/>
        </w:rPr>
        <w:t xml:space="preserve">6.2. </w:t>
      </w:r>
      <w:r w:rsidR="00B81DE6" w:rsidRPr="00F40A18">
        <w:rPr>
          <w:b/>
          <w:i/>
          <w:iCs/>
          <w:kern w:val="28"/>
          <w:lang w:val="nl-NL"/>
        </w:rPr>
        <w:t xml:space="preserve"> Nội dung của chính sách: </w:t>
      </w:r>
      <w:r w:rsidR="007E67DF" w:rsidRPr="00F40A18">
        <w:rPr>
          <w:lang w:val="nb-NO"/>
        </w:rPr>
        <w:t xml:space="preserve">bổ sung các quy định pháp lý cụ thể </w:t>
      </w:r>
      <w:r w:rsidR="007E67DF" w:rsidRPr="00F40A18">
        <w:t>để điều chỉnh hoạt động</w:t>
      </w:r>
      <w:r w:rsidR="007E67DF" w:rsidRPr="00F40A18">
        <w:rPr>
          <w:lang w:val="nb-NO"/>
        </w:rPr>
        <w:t xml:space="preserve"> tổng hợp, phân tích, dự báo</w:t>
      </w:r>
      <w:r w:rsidR="007E67DF" w:rsidRPr="00F40A18">
        <w:t xml:space="preserve"> tình hình giá cả thị trường</w:t>
      </w:r>
      <w:r w:rsidR="007E67DF" w:rsidRPr="00F40A18">
        <w:rPr>
          <w:lang w:val="nb-NO"/>
        </w:rPr>
        <w:t xml:space="preserve"> </w:t>
      </w:r>
      <w:r w:rsidR="007E67DF" w:rsidRPr="00F40A18">
        <w:rPr>
          <w:bCs/>
          <w:lang w:val="nb-NO"/>
        </w:rPr>
        <w:t>gồm các nội dung về: n</w:t>
      </w:r>
      <w:r w:rsidR="007E67DF" w:rsidRPr="00F40A18">
        <w:rPr>
          <w:lang w:val="nb-NO"/>
        </w:rPr>
        <w:t>guyên tắc thực hiện, nguồn thông tin, trách nhiệm cung cấp thông tin của các đơn vị, phương pháp tổng hợp, phân tích thông tin, dự báo giá cả thị trường; Cơ chế chỉ đạo, điều hành giá, trách nhiệm triển khai các biện pháp quản lý, điều hành giá; Kinh phí phục vụ hoạt động. Bên cạnh đó, Luật hóa và đưa các quy định hiện nay tại Nghị định về Cơ sở dữ liệu quốc gia về giá quy định tại Luật để tăng cường cơ sở pháp lý cho công tác tổ chức thực hiện.</w:t>
      </w:r>
    </w:p>
    <w:p w:rsidR="007E67DF" w:rsidRPr="00F40A18" w:rsidRDefault="007E67DF" w:rsidP="009561BB">
      <w:pPr>
        <w:pStyle w:val="ListParagraph"/>
        <w:tabs>
          <w:tab w:val="left" w:pos="990"/>
        </w:tabs>
        <w:ind w:left="0" w:firstLine="709"/>
        <w:contextualSpacing w:val="0"/>
        <w:rPr>
          <w:lang w:val="nb-NO"/>
        </w:rPr>
      </w:pPr>
      <w:r w:rsidRPr="00F40A18">
        <w:rPr>
          <w:lang w:val="nb-NO"/>
        </w:rPr>
        <w:t>Đồng thời, củng cố cơ sở pháp lý cho việc triển khai công tác kiểm tra việc thi hành pháp luật về giá trên nền tảng thông tin từ công tác tổng hợp, phân tích, dự báo giá để đảm bảo tăng cường công tác hậu kiểm của Nhà nước đối với việc triển khai các chính sách pháp luật về giá</w:t>
      </w:r>
    </w:p>
    <w:p w:rsidR="00B81DE6" w:rsidRPr="00F40A18" w:rsidRDefault="005F6875" w:rsidP="009561BB">
      <w:pPr>
        <w:ind w:firstLine="709"/>
        <w:rPr>
          <w:b/>
          <w:i/>
          <w:kern w:val="28"/>
        </w:rPr>
      </w:pPr>
      <w:r w:rsidRPr="00F40A18">
        <w:rPr>
          <w:rFonts w:eastAsia="Calibri"/>
          <w:b/>
          <w:i/>
          <w:lang w:val="nb-NO"/>
        </w:rPr>
        <w:t>6.3.</w:t>
      </w:r>
      <w:r w:rsidR="00B81DE6" w:rsidRPr="00F40A18">
        <w:rPr>
          <w:rFonts w:eastAsia="Calibri"/>
          <w:b/>
          <w:lang w:val="nb-NO"/>
        </w:rPr>
        <w:t xml:space="preserve"> </w:t>
      </w:r>
      <w:r w:rsidR="00B81DE6" w:rsidRPr="00F40A18">
        <w:rPr>
          <w:b/>
          <w:i/>
          <w:kern w:val="28"/>
          <w:lang w:val="vi-VN"/>
        </w:rPr>
        <w:t>Giải pháp thực hiện chính sách đã được lựa chọn và lý do lựa chọn</w:t>
      </w:r>
    </w:p>
    <w:p w:rsidR="00072C14" w:rsidRPr="00F40A18" w:rsidRDefault="005F6875" w:rsidP="009561BB">
      <w:pPr>
        <w:ind w:firstLine="709"/>
        <w:rPr>
          <w:b/>
          <w:i/>
          <w:lang w:val="nl-NL"/>
        </w:rPr>
      </w:pPr>
      <w:r w:rsidRPr="00F40A18">
        <w:rPr>
          <w:b/>
          <w:i/>
          <w:lang w:val="nl-NL"/>
        </w:rPr>
        <w:t xml:space="preserve">a. </w:t>
      </w:r>
      <w:r w:rsidR="00072C14" w:rsidRPr="00F40A18">
        <w:rPr>
          <w:b/>
          <w:i/>
          <w:lang w:val="nl-NL"/>
        </w:rPr>
        <w:t>Giải pháp chính sách được lựa chọn:</w:t>
      </w:r>
    </w:p>
    <w:p w:rsidR="00D754C3" w:rsidRPr="00F40A18" w:rsidRDefault="00D754C3" w:rsidP="009561BB">
      <w:pPr>
        <w:snapToGrid w:val="0"/>
        <w:ind w:firstLine="728"/>
        <w:rPr>
          <w:bCs/>
        </w:rPr>
      </w:pPr>
      <w:r w:rsidRPr="00F40A18">
        <w:t xml:space="preserve">Hiện nay tại Luật giá chưa có các quy định cụ thể về nhiệm vụ này, mặc dù được triển khai tương đối hiệu quả, tạo nền tảng thực tiễn rất tốt cho công tác quản lý, điều hành trong thời gian qua. Tuy nhiên thể chế đối với nhiệm vụ này còn yếu, chưa có những cơ chế rõ ràng, hành </w:t>
      </w:r>
      <w:proofErr w:type="gramStart"/>
      <w:r w:rsidRPr="00F40A18">
        <w:t>lang</w:t>
      </w:r>
      <w:proofErr w:type="gramEnd"/>
      <w:r w:rsidRPr="00F40A18">
        <w:t xml:space="preserve"> pháp lý vững chắc để triển khai sâu rộng từ trung ương đến địa phương. </w:t>
      </w:r>
      <w:proofErr w:type="gramStart"/>
      <w:r w:rsidRPr="00F40A18">
        <w:t>Đặc biệt là thiếu cơ sở pháp lý cho việc xây dựng Cơ sở dữ liệu quốc gia về giá tại Luật.</w:t>
      </w:r>
      <w:proofErr w:type="gramEnd"/>
      <w:r w:rsidRPr="00F40A18">
        <w:t xml:space="preserve"> </w:t>
      </w:r>
      <w:r w:rsidRPr="00F40A18">
        <w:rPr>
          <w:bCs/>
        </w:rPr>
        <w:t>Theo đó, để khắc phục các tồn tại, hạn chế này, có 2 giải pháp hoàn thiện được đề ra:</w:t>
      </w:r>
    </w:p>
    <w:p w:rsidR="00D754C3" w:rsidRPr="00F40A18" w:rsidRDefault="00D754C3" w:rsidP="009561BB">
      <w:pPr>
        <w:snapToGrid w:val="0"/>
        <w:ind w:firstLine="728"/>
        <w:rPr>
          <w:bCs/>
        </w:rPr>
      </w:pPr>
      <w:r w:rsidRPr="00F40A18">
        <w:rPr>
          <w:b/>
          <w:bCs/>
        </w:rPr>
        <w:t xml:space="preserve">Giải pháp 1 </w:t>
      </w:r>
      <w:r w:rsidRPr="00F40A18">
        <w:t>bổ sung một số quy định có tính nguyên tắc trong triển khai công tác tổng hợp, phân tích, dự báo tại nội dung quản lý nhà nước về giá. Trong đó tăng cường trách nhiệm của các Bộ, ngành, địa phương trong việc triển khai nhiệm vụ này.</w:t>
      </w:r>
    </w:p>
    <w:p w:rsidR="00D754C3" w:rsidRPr="00F40A18" w:rsidRDefault="00D754C3" w:rsidP="009561BB">
      <w:pPr>
        <w:snapToGrid w:val="0"/>
        <w:ind w:firstLine="728"/>
        <w:rPr>
          <w:bCs/>
        </w:rPr>
      </w:pPr>
      <w:r w:rsidRPr="00F40A18">
        <w:rPr>
          <w:b/>
          <w:bCs/>
        </w:rPr>
        <w:t xml:space="preserve">Giải pháp 2 </w:t>
      </w:r>
      <w:r w:rsidRPr="00F40A18">
        <w:rPr>
          <w:bCs/>
        </w:rPr>
        <w:t>được xây dựng trên cơ sở b</w:t>
      </w:r>
      <w:r w:rsidRPr="00F40A18">
        <w:rPr>
          <w:bCs/>
          <w:lang w:val="nl-NL"/>
        </w:rPr>
        <w:t xml:space="preserve">ổ sung toàn diện thêm 01 chương tại Luật </w:t>
      </w:r>
      <w:r w:rsidRPr="00F40A18">
        <w:rPr>
          <w:bCs/>
          <w:i/>
          <w:lang w:val="nl-NL"/>
        </w:rPr>
        <w:t>“Công tác tổng hợp, phân tích, dự báo giá và kiểm tra thi hành pháp luật về giá”</w:t>
      </w:r>
      <w:r w:rsidRPr="00F40A18">
        <w:rPr>
          <w:b/>
          <w:bCs/>
        </w:rPr>
        <w:t xml:space="preserve"> </w:t>
      </w:r>
      <w:r w:rsidRPr="00F40A18">
        <w:t xml:space="preserve">Theo đó, cụ thể hóa quy định </w:t>
      </w:r>
      <w:r w:rsidRPr="00F40A18">
        <w:rPr>
          <w:bCs/>
          <w:lang w:val="pt-BR"/>
        </w:rPr>
        <w:t>về công tác tổng hợp, phân tích, dự báo giá.</w:t>
      </w:r>
    </w:p>
    <w:p w:rsidR="00D754C3" w:rsidRPr="00F40A18" w:rsidRDefault="00D754C3" w:rsidP="009561BB">
      <w:pPr>
        <w:snapToGrid w:val="0"/>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đề xuất lựa chọn tại Báo cáo đánh giá tác động của chính sách, cụ thể nội dung chính sách:</w:t>
      </w:r>
    </w:p>
    <w:p w:rsidR="00F623C6" w:rsidRPr="00F40A18" w:rsidRDefault="005F6875" w:rsidP="009561BB">
      <w:pPr>
        <w:pStyle w:val="ListParagraph"/>
        <w:tabs>
          <w:tab w:val="left" w:pos="993"/>
        </w:tabs>
        <w:ind w:left="0" w:firstLine="709"/>
        <w:contextualSpacing w:val="0"/>
        <w:rPr>
          <w:lang w:val="pt-BR"/>
        </w:rPr>
      </w:pPr>
      <w:r w:rsidRPr="00F40A18">
        <w:rPr>
          <w:bCs/>
          <w:lang w:val="pt-BR"/>
        </w:rPr>
        <w:t xml:space="preserve">- </w:t>
      </w:r>
      <w:r w:rsidR="00EF627D" w:rsidRPr="00F40A18">
        <w:rPr>
          <w:bCs/>
          <w:lang w:val="pt-BR"/>
        </w:rPr>
        <w:t xml:space="preserve">Nguyên tắc và nội dung của công tác tổng hợp, phân tích, dự báo giá; Trong đó công tác tổng hợp, phân tích dự báo giá sẽ phục vụ cho việc nắm bắt tổng thể mặt bằng giá cả thị trường, nghiên cứu phân tích, dự báo giá cả các mặt hàng, xây dựng kịch bản điều hành giá, kiểm soát lạm phát chung. Trên cơ sở đó tham mưu cho công tác quản lý, điều hành giá các hàng hóa, dịch vụ thiết yếu </w:t>
      </w:r>
      <w:r w:rsidR="00EF627D" w:rsidRPr="00F40A18">
        <w:rPr>
          <w:bCs/>
          <w:lang w:val="pt-BR"/>
        </w:rPr>
        <w:lastRenderedPageBreak/>
        <w:t>cũng như công tác điều hành giá vĩ mô của Chính phủ, góp phần trong tổng thể việc triển khai phát triển kinh tế vĩ mô.</w:t>
      </w:r>
    </w:p>
    <w:p w:rsidR="00F623C6" w:rsidRPr="00F40A18" w:rsidRDefault="005F6875" w:rsidP="009561BB">
      <w:pPr>
        <w:pStyle w:val="ListParagraph"/>
        <w:tabs>
          <w:tab w:val="left" w:pos="993"/>
        </w:tabs>
        <w:ind w:left="0" w:firstLine="709"/>
        <w:contextualSpacing w:val="0"/>
        <w:rPr>
          <w:rFonts w:eastAsia="Calibri"/>
        </w:rPr>
      </w:pPr>
      <w:r w:rsidRPr="00F40A18">
        <w:rPr>
          <w:lang w:val="pt-BR"/>
        </w:rPr>
        <w:t xml:space="preserve">- </w:t>
      </w:r>
      <w:r w:rsidR="00EF627D" w:rsidRPr="00F40A18">
        <w:rPr>
          <w:lang w:val="pt-BR"/>
        </w:rPr>
        <w:t>Trách nhiệm đầu mối của Bộ Tài chính, trách nhiệm của các Bộ, ngành, địa phương trong việc triển khai các nhiệm vụ về tổng hợp, phân tích, dự báo giá. Cơ chế phối hợp, cung cấp thông tin về điều hành để tạo thuận lợi cho tổ chức thực hiện.</w:t>
      </w:r>
    </w:p>
    <w:p w:rsidR="00F623C6" w:rsidRPr="00F40A18" w:rsidRDefault="005F6875" w:rsidP="009561BB">
      <w:pPr>
        <w:pStyle w:val="ListParagraph"/>
        <w:tabs>
          <w:tab w:val="left" w:pos="993"/>
        </w:tabs>
        <w:ind w:left="0" w:firstLine="709"/>
        <w:contextualSpacing w:val="0"/>
        <w:rPr>
          <w:rFonts w:eastAsia="Calibri"/>
        </w:rPr>
      </w:pPr>
      <w:r w:rsidRPr="00F40A18">
        <w:rPr>
          <w:lang w:val="pt-BR"/>
        </w:rPr>
        <w:t xml:space="preserve">- </w:t>
      </w:r>
      <w:r w:rsidR="00F623C6" w:rsidRPr="00F40A18">
        <w:rPr>
          <w:lang w:val="pt-BR"/>
        </w:rPr>
        <w:t>Phương pháp tổng hợp, phân tích thông tin, dự báo giá; phương pháp xây dựng kịch bản điều hành giá, đề xuất tham mưu</w:t>
      </w:r>
    </w:p>
    <w:p w:rsidR="00F623C6" w:rsidRPr="00F40A18" w:rsidRDefault="005F6875" w:rsidP="009561BB">
      <w:pPr>
        <w:pStyle w:val="ListParagraph"/>
        <w:tabs>
          <w:tab w:val="left" w:pos="993"/>
        </w:tabs>
        <w:ind w:left="0" w:firstLine="709"/>
        <w:contextualSpacing w:val="0"/>
        <w:rPr>
          <w:rFonts w:eastAsia="Calibri"/>
        </w:rPr>
      </w:pPr>
      <w:r w:rsidRPr="00F40A18">
        <w:rPr>
          <w:lang w:val="pt-BR"/>
        </w:rPr>
        <w:t xml:space="preserve">- </w:t>
      </w:r>
      <w:r w:rsidR="00F623C6" w:rsidRPr="00F40A18">
        <w:rPr>
          <w:lang w:val="pt-BR"/>
        </w:rPr>
        <w:t xml:space="preserve">Cơ chế chỉ đạo, điều hành giá (Trong đó sẽ có quy định về việc thành lập và chức năng, nhiệm vụ, cơ cấu và quyền hạn của Ban Chỉ đạo điều hành giá); </w:t>
      </w:r>
    </w:p>
    <w:p w:rsidR="00F623C6" w:rsidRPr="00F40A18" w:rsidRDefault="005F6875" w:rsidP="009561BB">
      <w:pPr>
        <w:tabs>
          <w:tab w:val="left" w:pos="993"/>
        </w:tabs>
        <w:ind w:firstLine="709"/>
        <w:rPr>
          <w:rFonts w:eastAsia="Calibri"/>
        </w:rPr>
      </w:pPr>
      <w:r w:rsidRPr="00F40A18">
        <w:rPr>
          <w:lang w:val="pt-BR"/>
        </w:rPr>
        <w:t xml:space="preserve">- </w:t>
      </w:r>
      <w:r w:rsidR="00F623C6" w:rsidRPr="00F40A18">
        <w:rPr>
          <w:lang w:val="pt-BR"/>
        </w:rPr>
        <w:t>Kinh phí cho hoạt động tổng hợp, phân tích, dự báo giá.</w:t>
      </w:r>
    </w:p>
    <w:p w:rsidR="00F623C6" w:rsidRPr="00F40A18" w:rsidRDefault="005F6875" w:rsidP="009561BB">
      <w:pPr>
        <w:ind w:firstLine="709"/>
        <w:rPr>
          <w:b/>
          <w:bCs/>
          <w:lang w:val="pt-BR"/>
        </w:rPr>
      </w:pPr>
      <w:r w:rsidRPr="00F40A18">
        <w:rPr>
          <w:bCs/>
          <w:lang w:val="pt-BR"/>
        </w:rPr>
        <w:t xml:space="preserve">- </w:t>
      </w:r>
      <w:r w:rsidR="00F623C6" w:rsidRPr="00F40A18">
        <w:rPr>
          <w:bCs/>
          <w:lang w:val="pt-BR"/>
        </w:rPr>
        <w:t>Luật hóa các quy định về cơ sở dữ liệu quốc gia tại Nghị định 149 để nâng cao cơ sở pháp lý đối với nhiệm vụ này vào một mục thuộc chương tổng hợp, phân tích, dự báo giá, gồm các nội dung:</w:t>
      </w:r>
    </w:p>
    <w:p w:rsidR="00F623C6" w:rsidRPr="00F40A18" w:rsidRDefault="005F6875" w:rsidP="009561BB">
      <w:pPr>
        <w:ind w:firstLine="709"/>
        <w:rPr>
          <w:rFonts w:eastAsia="Calibri"/>
          <w:lang w:val="pt-BR"/>
        </w:rPr>
      </w:pPr>
      <w:r w:rsidRPr="00F40A18">
        <w:rPr>
          <w:rFonts w:eastAsia="Calibri"/>
          <w:lang w:val="pt-BR"/>
        </w:rPr>
        <w:t>+</w:t>
      </w:r>
      <w:r w:rsidR="00F623C6" w:rsidRPr="00F40A18">
        <w:rPr>
          <w:rFonts w:eastAsia="Calibri"/>
          <w:lang w:val="pt-BR"/>
        </w:rPr>
        <w:t xml:space="preserve"> Nội dung xây dựng cơ sở dữ liệu quốc gia về giá</w:t>
      </w:r>
    </w:p>
    <w:p w:rsidR="00F623C6" w:rsidRPr="00F40A18" w:rsidRDefault="005F6875" w:rsidP="009561BB">
      <w:pPr>
        <w:ind w:firstLine="709"/>
        <w:rPr>
          <w:rFonts w:eastAsia="Calibri"/>
          <w:lang w:val="pt-BR"/>
        </w:rPr>
      </w:pPr>
      <w:r w:rsidRPr="00F40A18">
        <w:rPr>
          <w:rFonts w:eastAsia="Calibri"/>
          <w:lang w:val="pt-BR"/>
        </w:rPr>
        <w:t>+</w:t>
      </w:r>
      <w:r w:rsidR="00F623C6" w:rsidRPr="00F40A18">
        <w:rPr>
          <w:rFonts w:eastAsia="Calibri"/>
          <w:lang w:val="pt-BR"/>
        </w:rPr>
        <w:t xml:space="preserve"> Đối tượng và trách nhiệm xây dựng cơ sở dữ liệu quốc gia về giá</w:t>
      </w:r>
    </w:p>
    <w:p w:rsidR="00F623C6" w:rsidRPr="00F40A18" w:rsidRDefault="005F6875" w:rsidP="009561BB">
      <w:pPr>
        <w:ind w:firstLine="709"/>
        <w:rPr>
          <w:rFonts w:eastAsia="Calibri"/>
          <w:lang w:val="pt-BR"/>
        </w:rPr>
      </w:pPr>
      <w:r w:rsidRPr="00F40A18">
        <w:rPr>
          <w:rFonts w:eastAsia="Calibri"/>
          <w:lang w:val="pt-BR"/>
        </w:rPr>
        <w:t>+</w:t>
      </w:r>
      <w:r w:rsidR="00F623C6" w:rsidRPr="00F40A18">
        <w:rPr>
          <w:rFonts w:eastAsia="Calibri"/>
          <w:lang w:val="pt-BR"/>
        </w:rPr>
        <w:t xml:space="preserve"> Yêu cầu về  dữ liệu, phương pháp tổng hợp dữ liệu, biểu mẫu thống kê, kỳ báo cáo, thời gian báo cáo, phương thức kết nối dữ liệu từ các cơ sở dữ liệu chuyên ngành vào cơ sở dữ liệu quốc gia về giá... Trách nhiệm về công khai và cung cấp dữ liệu của cơ sở dữ liệu quốc gia về giá</w:t>
      </w:r>
    </w:p>
    <w:p w:rsidR="00F623C6" w:rsidRPr="00F40A18" w:rsidRDefault="005F6875" w:rsidP="009561BB">
      <w:pPr>
        <w:ind w:firstLine="709"/>
        <w:rPr>
          <w:rFonts w:eastAsia="Calibri"/>
          <w:lang w:val="pt-BR"/>
        </w:rPr>
      </w:pPr>
      <w:r w:rsidRPr="00F40A18">
        <w:rPr>
          <w:rFonts w:eastAsia="Calibri"/>
          <w:lang w:val="pt-BR"/>
        </w:rPr>
        <w:t>+</w:t>
      </w:r>
      <w:r w:rsidR="00F623C6" w:rsidRPr="00F40A18">
        <w:rPr>
          <w:rFonts w:eastAsia="Calibri"/>
          <w:lang w:val="pt-BR"/>
        </w:rPr>
        <w:t xml:space="preserve"> Cơ chế và kinh phí phục vụ xây dựng cơ sở dữ liệu quốc gia về giá.</w:t>
      </w:r>
    </w:p>
    <w:p w:rsidR="00EF627D" w:rsidRPr="00F40A18" w:rsidRDefault="00EF627D" w:rsidP="009561BB">
      <w:pPr>
        <w:ind w:firstLine="709"/>
        <w:rPr>
          <w:rFonts w:eastAsia="Calibri"/>
          <w:lang w:val="pt-BR"/>
        </w:rPr>
      </w:pPr>
      <w:r w:rsidRPr="00F40A18">
        <w:rPr>
          <w:rFonts w:eastAsia="Calibri"/>
          <w:lang w:val="pt-BR"/>
        </w:rPr>
        <w:t>- Công tác kiểm tra: Các quy định cụ thể hơn về thẩm quyền, thủ tục, quy trình trong việc thực hiện công tác kiểm tra.</w:t>
      </w:r>
    </w:p>
    <w:p w:rsidR="00B81DE6" w:rsidRPr="00F40A18" w:rsidRDefault="005F6875" w:rsidP="009561BB">
      <w:pPr>
        <w:ind w:firstLine="709"/>
        <w:rPr>
          <w:b/>
          <w:i/>
          <w:kern w:val="28"/>
        </w:rPr>
      </w:pPr>
      <w:r w:rsidRPr="00F40A18">
        <w:rPr>
          <w:b/>
          <w:i/>
          <w:kern w:val="28"/>
        </w:rPr>
        <w:t xml:space="preserve">b. </w:t>
      </w:r>
      <w:r w:rsidR="00F623C6" w:rsidRPr="00F40A18">
        <w:rPr>
          <w:b/>
          <w:i/>
          <w:kern w:val="28"/>
        </w:rPr>
        <w:t xml:space="preserve">Lý </w:t>
      </w:r>
      <w:proofErr w:type="gramStart"/>
      <w:r w:rsidR="00F623C6" w:rsidRPr="00F40A18">
        <w:rPr>
          <w:b/>
          <w:i/>
          <w:kern w:val="28"/>
        </w:rPr>
        <w:t>do</w:t>
      </w:r>
      <w:proofErr w:type="gramEnd"/>
      <w:r w:rsidR="00F623C6" w:rsidRPr="00F40A18">
        <w:rPr>
          <w:b/>
          <w:i/>
          <w:kern w:val="28"/>
        </w:rPr>
        <w:t xml:space="preserve"> lựa chọn:</w:t>
      </w:r>
    </w:p>
    <w:p w:rsidR="00EF627D" w:rsidRPr="00F40A18" w:rsidRDefault="00EF627D" w:rsidP="009561BB">
      <w:pPr>
        <w:ind w:firstLine="709"/>
        <w:rPr>
          <w:lang w:val="pt-BR"/>
        </w:rPr>
      </w:pPr>
      <w:r w:rsidRPr="00F40A18">
        <w:rPr>
          <w:lang w:val="pt-BR"/>
        </w:rPr>
        <w:t xml:space="preserve">Việc cụ thể hóa các quy định về công tác tổng hợp, phân tích, dự báo và bổ sung quy định về vị trí pháp lý của Ban Chỉ đạo điều hành giá đã thể hiện rõ nét nhất quan điểm, chủ trương của Đảng và Nhà nước về chuyển đổi cơ chế quản lý nhà nước về giá theo hướng đề cao, coi trọng quản lý vĩ mô, kết hợp với quản lý cụ thể, sử dụng biện pháp điều tiết giá hạn chế trong trường hợp cần thiết. </w:t>
      </w:r>
    </w:p>
    <w:p w:rsidR="00EF627D" w:rsidRPr="00F40A18" w:rsidRDefault="00EF627D" w:rsidP="009561BB">
      <w:pPr>
        <w:ind w:firstLine="709"/>
        <w:rPr>
          <w:bCs/>
          <w:lang w:val="pt-BR"/>
        </w:rPr>
      </w:pPr>
      <w:r w:rsidRPr="00F40A18">
        <w:rPr>
          <w:lang w:val="pt-BR"/>
        </w:rPr>
        <w:t>Thông qua công tác tổng hợp, phân tích, dự báo giá,</w:t>
      </w:r>
      <w:r w:rsidRPr="00F40A18">
        <w:rPr>
          <w:bCs/>
        </w:rPr>
        <w:t xml:space="preserve"> các chính sách điều hành giá vĩ mô và các chính sách điều hành cụ thể</w:t>
      </w:r>
      <w:r w:rsidRPr="00F40A18">
        <w:rPr>
          <w:bCs/>
          <w:lang w:val="vi-VN"/>
        </w:rPr>
        <w:t xml:space="preserve"> được cập nhật nhanh</w:t>
      </w:r>
      <w:r w:rsidRPr="00F40A18">
        <w:rPr>
          <w:bCs/>
        </w:rPr>
        <w:t xml:space="preserve"> chóng</w:t>
      </w:r>
      <w:r w:rsidRPr="00F40A18">
        <w:rPr>
          <w:bCs/>
          <w:lang w:val="vi-VN"/>
        </w:rPr>
        <w:t>, đầy đủ</w:t>
      </w:r>
      <w:r w:rsidRPr="00F40A18">
        <w:rPr>
          <w:bCs/>
        </w:rPr>
        <w:t xml:space="preserve"> dữ liệu</w:t>
      </w:r>
      <w:r w:rsidRPr="00F40A18">
        <w:rPr>
          <w:bCs/>
          <w:lang w:val="pt-BR"/>
        </w:rPr>
        <w:t xml:space="preserve"> phục vụ kịp thời cho công tác điều hành của Chính phủ, tăng cường </w:t>
      </w:r>
      <w:r w:rsidRPr="00F40A18">
        <w:rPr>
          <w:bCs/>
          <w:lang w:val="vi-VN"/>
        </w:rPr>
        <w:t xml:space="preserve">phản ứng chính sách của </w:t>
      </w:r>
      <w:r w:rsidRPr="00F40A18">
        <w:rPr>
          <w:bCs/>
          <w:lang w:val="pt-BR"/>
        </w:rPr>
        <w:t>các cơ quan quản lý</w:t>
      </w:r>
      <w:r w:rsidRPr="00F40A18">
        <w:rPr>
          <w:bCs/>
          <w:lang w:val="vi-VN"/>
        </w:rPr>
        <w:t xml:space="preserve"> trong việc sử dụng các công cụ kinh tế vĩ mô để điều tiết, bình ổn thị trường</w:t>
      </w:r>
      <w:r w:rsidRPr="00F40A18">
        <w:rPr>
          <w:bCs/>
          <w:lang w:val="pt-BR"/>
        </w:rPr>
        <w:t xml:space="preserve">. Nâng cao hiệu lực, hiệu quả của việc triển khai các nhiệm vụ về quản lý, điều hành giá, </w:t>
      </w:r>
      <w:r w:rsidRPr="00F40A18">
        <w:rPr>
          <w:bCs/>
          <w:lang w:val="vi-VN"/>
        </w:rPr>
        <w:t>đảm bảo việc tập trung nhân lực, nguồn lực cho công tác</w:t>
      </w:r>
      <w:r w:rsidRPr="00F40A18">
        <w:rPr>
          <w:bCs/>
          <w:lang w:val="pt-BR"/>
        </w:rPr>
        <w:t xml:space="preserve"> chỉ đạo, điều hành nói chung và tổng hợp, phân tích dự báo nói riêng. Qua đó, phục vụ hiệu quả công tác quản lý điều hành </w:t>
      </w:r>
      <w:r w:rsidRPr="00F40A18">
        <w:rPr>
          <w:bCs/>
          <w:lang w:val="pt-BR"/>
        </w:rPr>
        <w:lastRenderedPageBreak/>
        <w:t xml:space="preserve">giá cả, kiểm soát lạm phát trong tổng thể công tác điều hành kinh tế vĩ mô chung theo mục tiêu Quốc hội, Chính phủ đề ra; </w:t>
      </w:r>
    </w:p>
    <w:p w:rsidR="00EF627D" w:rsidRPr="00F40A18" w:rsidRDefault="00EF627D" w:rsidP="009561BB">
      <w:pPr>
        <w:ind w:firstLine="709"/>
        <w:rPr>
          <w:bCs/>
          <w:lang w:val="pt-BR"/>
        </w:rPr>
      </w:pPr>
      <w:r w:rsidRPr="00F40A18">
        <w:rPr>
          <w:bCs/>
          <w:lang w:val="pt-BR"/>
        </w:rPr>
        <w:t>Nâng cao trách nhiệm, quyền hạn của các cơ quan, đơn vị trong việc triển khai nhiệm vụ tổng hợp, phân tích, dự báo và cơ chế phối hợp hiệu quả hơn. Việc xây dựng quy trình, phương pháp tổng hợp, phân tích, dự báo cụ thể sẽ giúp cho thông tin dữ liệu giá cả được chuẩn hóa hơn và các quyết định chính sách sẽ kịp thời và hiệu quả hơn. Đồng thời, gắn trách nhiệm của các Bộ, ngành, địa phương trong việc xây dựng cơ sở dữ liệu về giá nhằm tạo lập nguồn thông tin phục vụ công tác quản lý, điều hành cũng như nhu cầu xã hội.</w:t>
      </w:r>
    </w:p>
    <w:p w:rsidR="00EF627D" w:rsidRPr="00F40A18" w:rsidRDefault="00EF627D" w:rsidP="009561BB">
      <w:pPr>
        <w:ind w:firstLine="709"/>
      </w:pPr>
      <w:r w:rsidRPr="00F40A18">
        <w:t>Việc củng cố quy định pháp lý về công tác tổng hợp, phân tích, dự báo giá cả thị trường và cơ chế chỉ đạo điều hành giá của Chính phủ sẽ góp phần hiệu quả giúp cho lạm phát được kiểm soát theo mục tiêu, qua đó góp phần ổn định chi phí sinh hoạt và chi phí sản xuất cho người dân.</w:t>
      </w:r>
      <w:r w:rsidR="0023729A" w:rsidRPr="00F40A18">
        <w:t xml:space="preserve"> </w:t>
      </w:r>
      <w:proofErr w:type="gramStart"/>
      <w:r w:rsidRPr="00F40A18">
        <w:t>Mặt khác, việc củng cố pháp lý đối với cơ sở dữ liệu quốc gia về giá cũng sẽ giúp cho xã hội, người dân tiếp cận tốt hơn với nguồn thôn</w:t>
      </w:r>
      <w:r w:rsidR="00D33E59" w:rsidRPr="00F40A18">
        <w:t>g</w:t>
      </w:r>
      <w:r w:rsidRPr="00F40A18">
        <w:t xml:space="preserve"> tin tin cậy về giá.</w:t>
      </w:r>
      <w:proofErr w:type="gramEnd"/>
    </w:p>
    <w:p w:rsidR="00F623C6" w:rsidRPr="00F40A18" w:rsidRDefault="00EF627D" w:rsidP="009561BB">
      <w:pPr>
        <w:ind w:firstLine="709"/>
      </w:pPr>
      <w:r w:rsidRPr="00F40A18">
        <w:t xml:space="preserve">Việc Luật hóa và bổ sung một chương về tổng hợp phân tích, dự báo giá sẽ tạo cơ sở pháp lý vững chắc, thuận lợi cho công tác tổ chức thực hiện của tất cả các cơ quan từ trung ương đến địa phương. Nếu các quy định chi tiết chỉ được đặt tại Nghị định vô hình </w:t>
      </w:r>
      <w:proofErr w:type="gramStart"/>
      <w:r w:rsidRPr="00F40A18">
        <w:t>chung</w:t>
      </w:r>
      <w:proofErr w:type="gramEnd"/>
      <w:r w:rsidRPr="00F40A18">
        <w:t xml:space="preserve"> sẽ làm giảm vị thế, tầm quan trọng công tác quản lý, điều tiết vĩ mô của Chính phủ.</w:t>
      </w:r>
    </w:p>
    <w:p w:rsidR="006C7E77" w:rsidRPr="00F40A18" w:rsidRDefault="006C7E77" w:rsidP="009561BB">
      <w:pPr>
        <w:pStyle w:val="ListParagraph"/>
        <w:tabs>
          <w:tab w:val="left" w:pos="1134"/>
        </w:tabs>
        <w:ind w:left="709"/>
        <w:contextualSpacing w:val="0"/>
        <w:rPr>
          <w:rFonts w:eastAsia="Calibri"/>
          <w:b/>
          <w:bCs/>
          <w:lang w:val="nl-NL"/>
        </w:rPr>
      </w:pPr>
      <w:r w:rsidRPr="00F40A18">
        <w:rPr>
          <w:b/>
          <w:kern w:val="28"/>
        </w:rPr>
        <w:t>7. Chính sách 7 về thẩm định viên về giá</w:t>
      </w:r>
    </w:p>
    <w:p w:rsidR="00924305" w:rsidRPr="00F40A18" w:rsidRDefault="002F2308" w:rsidP="009561BB">
      <w:pPr>
        <w:ind w:firstLine="709"/>
        <w:rPr>
          <w:b/>
          <w:i/>
          <w:kern w:val="28"/>
          <w:lang w:val="nl-NL"/>
        </w:rPr>
      </w:pPr>
      <w:r w:rsidRPr="00F40A18">
        <w:rPr>
          <w:b/>
          <w:i/>
          <w:kern w:val="28"/>
          <w:lang w:val="nl-NL"/>
        </w:rPr>
        <w:t>7</w:t>
      </w:r>
      <w:r w:rsidR="006C7E77" w:rsidRPr="00F40A18">
        <w:rPr>
          <w:b/>
          <w:i/>
          <w:kern w:val="28"/>
          <w:lang w:val="nl-NL"/>
        </w:rPr>
        <w:t>.1. Mục tiêu của chính sách</w:t>
      </w:r>
      <w:r w:rsidR="00924305" w:rsidRPr="00F40A18">
        <w:rPr>
          <w:b/>
          <w:i/>
          <w:kern w:val="28"/>
          <w:lang w:val="nl-NL"/>
        </w:rPr>
        <w:t xml:space="preserve"> </w:t>
      </w:r>
      <w:r w:rsidR="00924305" w:rsidRPr="00F40A18">
        <w:rPr>
          <w:kern w:val="28"/>
          <w:lang w:val="nl-NL"/>
        </w:rPr>
        <w:t>là p</w:t>
      </w:r>
      <w:r w:rsidR="00924305" w:rsidRPr="00F40A18">
        <w:rPr>
          <w:lang w:val="nl-NL"/>
        </w:rPr>
        <w:t xml:space="preserve">hân loại thẩm định viên về giá theo chuyên môn, nhóm tài sản; đồng thời củng cố địa vị pháp lý của thẩm định viên về giá trong hoạt động tư vấn định giá và thẩm định giá tài sản để </w:t>
      </w:r>
      <w:r w:rsidR="00D54C43" w:rsidRPr="00F40A18">
        <w:rPr>
          <w:lang w:val="nl-NL"/>
        </w:rPr>
        <w:t>nâng</w:t>
      </w:r>
      <w:r w:rsidR="00924305" w:rsidRPr="00F40A18">
        <w:rPr>
          <w:lang w:val="nl-NL"/>
        </w:rPr>
        <w:t xml:space="preserve"> cao chất lượng thẩm định viên; gắn với đó là có giải pháp kiện toàn tiêu chuẩn thẩm định viên cho phù hợp.</w:t>
      </w:r>
    </w:p>
    <w:p w:rsidR="006C7E77" w:rsidRPr="00F40A18" w:rsidRDefault="002F2308" w:rsidP="009561BB">
      <w:pPr>
        <w:ind w:firstLine="709"/>
        <w:rPr>
          <w:b/>
          <w:i/>
          <w:iCs/>
          <w:kern w:val="28"/>
          <w:lang w:val="nl-NL"/>
        </w:rPr>
      </w:pPr>
      <w:r w:rsidRPr="00F40A18">
        <w:rPr>
          <w:b/>
          <w:i/>
          <w:iCs/>
          <w:kern w:val="28"/>
          <w:lang w:val="nl-NL"/>
        </w:rPr>
        <w:t>7</w:t>
      </w:r>
      <w:r w:rsidR="006C7E77" w:rsidRPr="00F40A18">
        <w:rPr>
          <w:b/>
          <w:i/>
          <w:iCs/>
          <w:kern w:val="28"/>
          <w:lang w:val="nl-NL"/>
        </w:rPr>
        <w:t xml:space="preserve">.2. Nội dung của chính sách: </w:t>
      </w:r>
      <w:r w:rsidR="006C7E77" w:rsidRPr="00F40A18">
        <w:rPr>
          <w:bCs/>
        </w:rPr>
        <w:t xml:space="preserve">Sửa </w:t>
      </w:r>
      <w:r w:rsidR="00924305" w:rsidRPr="00F40A18">
        <w:rPr>
          <w:bCs/>
        </w:rPr>
        <w:t>đổi một số tiêu chuẩn đối với</w:t>
      </w:r>
      <w:r w:rsidR="00924305" w:rsidRPr="00F40A18">
        <w:rPr>
          <w:bCs/>
          <w:lang w:val="nl-NL"/>
        </w:rPr>
        <w:t xml:space="preserve"> thẩm định viên về giá; xử lý các chồng chéo, vướng mắc trong quản lý thẩm định viên về giá; đồng thời phân </w:t>
      </w:r>
      <w:r w:rsidR="00924305" w:rsidRPr="00F40A18">
        <w:rPr>
          <w:bCs/>
        </w:rPr>
        <w:t>loại thẩm định viên</w:t>
      </w:r>
      <w:r w:rsidR="00924305" w:rsidRPr="00F40A18">
        <w:rPr>
          <w:bCs/>
          <w:lang w:val="nl-NL"/>
        </w:rPr>
        <w:t xml:space="preserve"> theo</w:t>
      </w:r>
      <w:r w:rsidR="00924305" w:rsidRPr="00F40A18">
        <w:rPr>
          <w:bCs/>
        </w:rPr>
        <w:t xml:space="preserve"> năng lực và kinh nghiệm</w:t>
      </w:r>
      <w:r w:rsidR="00924305" w:rsidRPr="00F40A18">
        <w:rPr>
          <w:bCs/>
          <w:lang w:val="nl-NL"/>
        </w:rPr>
        <w:t xml:space="preserve"> chuyên môn, nghiệp vụ thẩm định giá để hướng đến tính chuyên nghiệp, chuyên sâu để phù hợp với thông lệ quốc tế và đáp ứng nhu cầu thực tiễn hiện nay.</w:t>
      </w:r>
    </w:p>
    <w:p w:rsidR="006C7E77" w:rsidRPr="00F40A18" w:rsidRDefault="002F2308" w:rsidP="009561BB">
      <w:pPr>
        <w:ind w:firstLine="709"/>
        <w:rPr>
          <w:b/>
          <w:i/>
          <w:kern w:val="28"/>
        </w:rPr>
      </w:pPr>
      <w:r w:rsidRPr="00F40A18">
        <w:rPr>
          <w:rFonts w:eastAsia="Calibri"/>
          <w:b/>
          <w:i/>
          <w:lang w:val="nb-NO"/>
        </w:rPr>
        <w:t>7</w:t>
      </w:r>
      <w:r w:rsidR="006C7E77" w:rsidRPr="00F40A18">
        <w:rPr>
          <w:rFonts w:eastAsia="Calibri"/>
          <w:b/>
          <w:i/>
          <w:lang w:val="nb-NO"/>
        </w:rPr>
        <w:t>.3.</w:t>
      </w:r>
      <w:r w:rsidR="006C7E77" w:rsidRPr="00F40A18">
        <w:rPr>
          <w:rFonts w:eastAsia="Calibri"/>
          <w:b/>
          <w:lang w:val="nb-NO"/>
        </w:rPr>
        <w:t xml:space="preserve"> </w:t>
      </w:r>
      <w:r w:rsidR="006C7E77" w:rsidRPr="00F40A18">
        <w:rPr>
          <w:b/>
          <w:i/>
          <w:kern w:val="28"/>
          <w:lang w:val="vi-VN"/>
        </w:rPr>
        <w:t>Giải pháp thực hiện chính sách đã được lựa chọn và lý do lựa chọn</w:t>
      </w:r>
    </w:p>
    <w:p w:rsidR="008409A0" w:rsidRPr="00F40A18" w:rsidRDefault="006C7E77" w:rsidP="009561BB">
      <w:pPr>
        <w:ind w:firstLine="709"/>
        <w:rPr>
          <w:b/>
          <w:i/>
          <w:kern w:val="28"/>
        </w:rPr>
      </w:pPr>
      <w:r w:rsidRPr="00F40A18">
        <w:rPr>
          <w:b/>
          <w:i/>
          <w:kern w:val="28"/>
        </w:rPr>
        <w:t xml:space="preserve">a. </w:t>
      </w:r>
      <w:r w:rsidR="008409A0" w:rsidRPr="00F40A18">
        <w:rPr>
          <w:b/>
          <w:i/>
          <w:kern w:val="28"/>
        </w:rPr>
        <w:t>Giải pháp chính sách được lựa chọn:</w:t>
      </w:r>
    </w:p>
    <w:p w:rsidR="00D754C3" w:rsidRPr="00F40A18" w:rsidRDefault="00D754C3" w:rsidP="009561BB">
      <w:pPr>
        <w:snapToGrid w:val="0"/>
        <w:ind w:firstLine="728"/>
        <w:rPr>
          <w:bCs/>
        </w:rPr>
      </w:pPr>
      <w:r w:rsidRPr="00F40A18">
        <w:t xml:space="preserve">Hiện nay tại Luật giá đã có những quy định về tiêu chuẩn thẩm định viên cụ thể như có năng lực hành vi dân sự; có phẩm chất đạo đức, liêm khiết, trung thực, khách quan; tốt nghiệp đại học chuyên ngành liên quan đến nghiệp vụ thẩm định giá; có thời gian công tác thực tế theo chuyên ngành đào tạo từ 36 tháng trở lên; có chứng chỉ đã qua đào tạo nghiệp vụ chuyên ngành thẩm định giá… Tuy nhiên, trong thực tiễn thực hiện đã phát sinh một số bất cập như (i) Luật chưa quy định thời gian công tác thực tế theo chuyên ngành phải là thời gian làm việc tại doanh nghiệp thẩm định giá (ii) Thực tế các thẩm định viên </w:t>
      </w:r>
      <w:r w:rsidRPr="00F40A18">
        <w:lastRenderedPageBreak/>
        <w:t>hoạt động chuyên sâu trong một lĩnh vực song chưa có các quy định để phân loại, điều chỉnh cụ thể (iii) Chồng chéo về điều kiện hoạt động của thẩm định viên với một số pháp luật chuyên ngành như Luật đất đai.</w:t>
      </w:r>
      <w:r w:rsidRPr="00F40A18">
        <w:rPr>
          <w:bCs/>
        </w:rPr>
        <w:t xml:space="preserve"> Theo đó, để khắc phục các tồn tại, hạn chế này, có 2 giải pháp hoàn thiện được đề ra:</w:t>
      </w:r>
    </w:p>
    <w:p w:rsidR="00D754C3" w:rsidRPr="00F40A18" w:rsidRDefault="00D754C3" w:rsidP="009561BB">
      <w:pPr>
        <w:snapToGrid w:val="0"/>
        <w:ind w:firstLine="728"/>
        <w:rPr>
          <w:bCs/>
        </w:rPr>
      </w:pPr>
      <w:r w:rsidRPr="00F40A18">
        <w:rPr>
          <w:b/>
          <w:bCs/>
        </w:rPr>
        <w:t>Giải pháp 1 g</w:t>
      </w:r>
      <w:r w:rsidRPr="00F40A18">
        <w:rPr>
          <w:bCs/>
        </w:rPr>
        <w:t>iữ nguyên các quy định hiện hành;</w:t>
      </w:r>
    </w:p>
    <w:p w:rsidR="00D754C3" w:rsidRPr="00F40A18" w:rsidRDefault="00D754C3" w:rsidP="009561BB">
      <w:pPr>
        <w:snapToGrid w:val="0"/>
        <w:ind w:firstLine="728"/>
        <w:rPr>
          <w:bCs/>
        </w:rPr>
      </w:pPr>
      <w:r w:rsidRPr="00F40A18">
        <w:rPr>
          <w:b/>
          <w:bCs/>
        </w:rPr>
        <w:t xml:space="preserve">Giải pháp 2 </w:t>
      </w:r>
      <w:r w:rsidRPr="00F40A18">
        <w:rPr>
          <w:bCs/>
        </w:rPr>
        <w:t>được xây dựng trên cơ sở b</w:t>
      </w:r>
      <w:r w:rsidRPr="00F40A18">
        <w:rPr>
          <w:bCs/>
          <w:lang w:val="nl-NL"/>
        </w:rPr>
        <w:t>ổ sung các quy định nhằm phân loại, chuyên môn hóa hoạt động nghề nghiệp thẩm định giá. Cũng như các quy định chặt chẽ hơn về tiêu chuẩn thẩm định viên.</w:t>
      </w:r>
    </w:p>
    <w:p w:rsidR="00D754C3" w:rsidRPr="00F40A18" w:rsidRDefault="00D754C3" w:rsidP="009561BB">
      <w:pPr>
        <w:snapToGrid w:val="0"/>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đề xuất lựa chọn tại Báo cáo đánh giá tác động của chính sách, cụ thể nội dung chính sách:</w:t>
      </w:r>
    </w:p>
    <w:p w:rsidR="001E5748" w:rsidRPr="00F40A18" w:rsidRDefault="001E5748" w:rsidP="009561BB">
      <w:pPr>
        <w:ind w:firstLine="709"/>
        <w:rPr>
          <w:lang w:val="nl-NL"/>
        </w:rPr>
      </w:pPr>
      <w:r w:rsidRPr="00F40A18">
        <w:rPr>
          <w:lang w:val="nl-NL"/>
        </w:rPr>
        <w:t xml:space="preserve">- Quy định tiêu chuẩn 36 tháng kinh nghiệm làm việc phải là thời gian làm việc thực tế tại doanh nghiệp thẩm định giá, với công việc liên quan đến nghiệp vụ thẩm định giá, giúp việc cho các thẩm định viên trong các cuộc thẩm định giá tài sản cụ thể, như: hỗ trợ khảo sát, thu thập thông tin, lập dự thảo chứng thư, báo cáo kết quả thẩm định giá...; </w:t>
      </w:r>
    </w:p>
    <w:p w:rsidR="001E5748" w:rsidRPr="00F40A18" w:rsidRDefault="001E5748" w:rsidP="009561BB">
      <w:pPr>
        <w:ind w:firstLine="709"/>
      </w:pPr>
      <w:r w:rsidRPr="00F40A18">
        <w:rPr>
          <w:lang w:val="nl-NL"/>
        </w:rPr>
        <w:t>- Chuyên môn hóa hoạt động nghề nghiệp của thẩm định viên để bảo đảm tính chuyên sâu, chuyên nghiệp, qua đó nâng cao chất lượng dịch vụ thẩm định giá. Theo đó sẽ phân loại hoạt động nghề nghiệp: (1) Thẩm định viên về giá hoạt động trong lĩnh vực thẩm định giá</w:t>
      </w:r>
      <w:r w:rsidRPr="00F40A18">
        <w:t xml:space="preserve"> </w:t>
      </w:r>
      <w:r w:rsidRPr="00F40A18">
        <w:rPr>
          <w:lang w:val="nl-NL"/>
        </w:rPr>
        <w:t>bất động sản, máy thiết bị và các hàng hóa, dịch vụ thông thường; (2) Thẩm định viên về giá hoạt động trong lĩnh vực thẩm định giá doanh nghiệp, tài sản tài chính, tài sản vô hình</w:t>
      </w:r>
      <w:r w:rsidRPr="00F40A18">
        <w:t xml:space="preserve">. Như vậy, một mặt sẽ nâng cao chất lượng hoạt động thẩm định giá thông qua việc chuyên môn hóa lĩnh vực hoạt động của thẩm định viên để đảm bảo tính chuyên nghiệp, chuyên sâu; mặt khác sẽ giúp cho việc giám sát và đánh giá chất lượng hoạt động thẩm định giá của cơ quan nhà nước được hiệu quả hơn; </w:t>
      </w:r>
    </w:p>
    <w:p w:rsidR="001E5748" w:rsidRPr="00F40A18" w:rsidRDefault="001E5748" w:rsidP="009561BB">
      <w:pPr>
        <w:ind w:firstLine="709"/>
        <w:rPr>
          <w:lang w:val="nl-NL"/>
        </w:rPr>
      </w:pPr>
      <w:r w:rsidRPr="00F40A18">
        <w:rPr>
          <w:lang w:val="nl-NL"/>
        </w:rPr>
        <w:t>- Cùng với việc quy định người có thẻ thẩm định viên về giá được hoạt động theo lĩnh vực của thẻ thẩm định viên về giá như hiện hành; nhưng bổ sung quy định để làm rõ không phải trang bị thêm các chứng chỉ/chứng nhận chuyên môn khác như hiện nay (muốn tư vấn xác định giá đất, thẩm định viên phải học và có Giấy chứng nhận đã hoàn thành khóa học bồi dưỡng về định giá đất theo chương trình bồi dưỡng về định giá đất do Bộ Tài nguyên và Môi trường ban hành).</w:t>
      </w:r>
    </w:p>
    <w:p w:rsidR="006C7E77" w:rsidRPr="00F40A18" w:rsidRDefault="006C7E77" w:rsidP="009561BB">
      <w:pPr>
        <w:ind w:firstLine="709"/>
        <w:rPr>
          <w:i/>
          <w:kern w:val="28"/>
        </w:rPr>
      </w:pPr>
      <w:r w:rsidRPr="00F40A18">
        <w:rPr>
          <w:i/>
          <w:kern w:val="28"/>
        </w:rPr>
        <w:t xml:space="preserve">b. Lý </w:t>
      </w:r>
      <w:proofErr w:type="gramStart"/>
      <w:r w:rsidRPr="00F40A18">
        <w:rPr>
          <w:i/>
          <w:kern w:val="28"/>
        </w:rPr>
        <w:t>do</w:t>
      </w:r>
      <w:proofErr w:type="gramEnd"/>
      <w:r w:rsidRPr="00F40A18">
        <w:rPr>
          <w:i/>
          <w:kern w:val="28"/>
        </w:rPr>
        <w:t xml:space="preserve"> lựa chọn:</w:t>
      </w:r>
    </w:p>
    <w:p w:rsidR="006C7E77" w:rsidRPr="00F40A18" w:rsidRDefault="006C7E77" w:rsidP="009561BB">
      <w:pPr>
        <w:ind w:firstLine="720"/>
      </w:pPr>
      <w:proofErr w:type="gramStart"/>
      <w:r w:rsidRPr="00F40A18">
        <w:t xml:space="preserve">- Đối với </w:t>
      </w:r>
      <w:r w:rsidR="00E72EC5" w:rsidRPr="00F40A18">
        <w:t>xã hội: Bảo vệ tài sản của khách hàng và người sử dụng kết quả thẩm định giá thông qua việc thẩm định viên về giá được chuyên nghiệp hóa và tăng cường kinh nghiệm chuyên môn nghiệp vụ thẩm định giá; ổn định môi trường đầu tư, kinh doanh, góp phần ổn định xã hội.</w:t>
      </w:r>
      <w:proofErr w:type="gramEnd"/>
      <w:r w:rsidR="00E72EC5" w:rsidRPr="00F40A18">
        <w:t xml:space="preserve"> </w:t>
      </w:r>
      <w:proofErr w:type="gramStart"/>
      <w:r w:rsidR="00E72EC5" w:rsidRPr="00F40A18">
        <w:t>Được sử dụng dịch vụ thẩm định giá với chất lượng cao và chuyên sâu hơn; kết quả thẩm định giá có độ tin cậy.</w:t>
      </w:r>
      <w:proofErr w:type="gramEnd"/>
    </w:p>
    <w:p w:rsidR="00E72EC5" w:rsidRPr="00F40A18" w:rsidRDefault="00E72EC5" w:rsidP="009561BB">
      <w:pPr>
        <w:ind w:firstLine="720"/>
      </w:pPr>
      <w:r w:rsidRPr="00F40A18">
        <w:lastRenderedPageBreak/>
        <w:t xml:space="preserve">+ Đối với thẩm định viên về giá: do Thẻ thẩm định viên chuyên sâu </w:t>
      </w:r>
      <w:proofErr w:type="gramStart"/>
      <w:r w:rsidRPr="00F40A18">
        <w:t>theo</w:t>
      </w:r>
      <w:proofErr w:type="gramEnd"/>
      <w:r w:rsidRPr="00F40A18">
        <w:t xml:space="preserve"> nhóm tài sản nên thẩm định viên có điều kiện để tập trung học tập, thực hành chuyên môn chuyên sâu, từ đó góp phần nâng cao chất lượng thẩm định viên về giá. Khi quy định thẩm định viên về giá được thực hiện các hoạt động tư vấn định giá theo nhóm tài sản được phép của từng loại Thẻ thẩm định viên về giá sẽ giúp giảm chồng chéo trong các quy định của pháp luật, cũng như giảm chi phí tham gia các khóa đào tạo cấp chứng chỉ định giá chuyên ngành, củng cố địa vị pháp lý của thẩm định viên trong hoạt đông tư vấn định giá, thẩm định giá.</w:t>
      </w:r>
    </w:p>
    <w:p w:rsidR="00E72EC5" w:rsidRPr="00F40A18" w:rsidRDefault="00E72EC5" w:rsidP="009561BB">
      <w:pPr>
        <w:ind w:firstLine="720"/>
      </w:pPr>
      <w:r w:rsidRPr="00F40A18">
        <w:t>+ Đối với người dự thi cấp thẻ thẩm định viên về giá: giảm thời gian và công sức (trong việc đào tạo, bồi dưỡng; tham dự các kỳ thi…) đối với người chỉ có nhu cầu tham gia hoạt động thẩm định giá tài sản đối với một nhóm tài sản nào đó.</w:t>
      </w:r>
    </w:p>
    <w:p w:rsidR="00E72EC5" w:rsidRPr="00F40A18" w:rsidRDefault="00E72EC5" w:rsidP="009561BB">
      <w:pPr>
        <w:ind w:firstLine="720"/>
      </w:pPr>
      <w:r w:rsidRPr="00F40A18">
        <w:t>+ Đối với cơ quan quản lý nhà nước về giá: tạo điều kiện phân bổ hợp lý nguồn lực xây dựng hệ thống quản lý khi thẩm định viên về giá được phân loại thành 2 lĩnh vực hoạt động, giúp tăng cường hiệu lực và hiệu quả quản lý đối với thẩm định viên về giá nói riêng và đối với hoạt động thẩm định giá nói chung.</w:t>
      </w:r>
    </w:p>
    <w:p w:rsidR="00B81DE6" w:rsidRPr="00F40A18" w:rsidRDefault="00E72EC5" w:rsidP="009561BB">
      <w:pPr>
        <w:pStyle w:val="ListParagraph"/>
        <w:tabs>
          <w:tab w:val="left" w:pos="1134"/>
        </w:tabs>
        <w:ind w:left="709"/>
        <w:contextualSpacing w:val="0"/>
        <w:rPr>
          <w:rFonts w:eastAsia="Calibri"/>
          <w:b/>
          <w:bCs/>
          <w:lang w:val="nl-NL"/>
        </w:rPr>
      </w:pPr>
      <w:r w:rsidRPr="00F40A18">
        <w:rPr>
          <w:b/>
          <w:kern w:val="28"/>
        </w:rPr>
        <w:t>8</w:t>
      </w:r>
      <w:r w:rsidR="00B81DE6" w:rsidRPr="00F40A18">
        <w:rPr>
          <w:b/>
          <w:kern w:val="28"/>
        </w:rPr>
        <w:t xml:space="preserve">. </w:t>
      </w:r>
      <w:r w:rsidR="006C7E77" w:rsidRPr="00F40A18">
        <w:rPr>
          <w:b/>
          <w:kern w:val="28"/>
        </w:rPr>
        <w:t xml:space="preserve">Chính sách </w:t>
      </w:r>
      <w:r w:rsidRPr="00F40A18">
        <w:rPr>
          <w:b/>
          <w:kern w:val="28"/>
        </w:rPr>
        <w:t>8</w:t>
      </w:r>
      <w:r w:rsidR="006C7E77" w:rsidRPr="00F40A18">
        <w:rPr>
          <w:b/>
          <w:kern w:val="28"/>
        </w:rPr>
        <w:t xml:space="preserve"> v</w:t>
      </w:r>
      <w:r w:rsidR="00F623C6" w:rsidRPr="00F40A18">
        <w:rPr>
          <w:rFonts w:eastAsia="Calibri"/>
          <w:b/>
          <w:lang w:val="nb-NO"/>
        </w:rPr>
        <w:t>ề quản lý doanh nghiệp thẩm định giá</w:t>
      </w:r>
    </w:p>
    <w:p w:rsidR="00E72EC5" w:rsidRPr="00F40A18" w:rsidRDefault="00E72EC5" w:rsidP="009561BB">
      <w:pPr>
        <w:ind w:firstLine="709"/>
        <w:rPr>
          <w:b/>
          <w:i/>
          <w:kern w:val="28"/>
          <w:lang w:val="nl-NL"/>
        </w:rPr>
      </w:pPr>
      <w:r w:rsidRPr="00F40A18">
        <w:rPr>
          <w:b/>
          <w:i/>
          <w:kern w:val="28"/>
          <w:lang w:val="nl-NL"/>
        </w:rPr>
        <w:t>8</w:t>
      </w:r>
      <w:r w:rsidR="005F6875" w:rsidRPr="00F40A18">
        <w:rPr>
          <w:b/>
          <w:i/>
          <w:kern w:val="28"/>
          <w:lang w:val="nl-NL"/>
        </w:rPr>
        <w:t>.1.</w:t>
      </w:r>
      <w:r w:rsidR="00B81DE6" w:rsidRPr="00F40A18">
        <w:rPr>
          <w:b/>
          <w:i/>
          <w:kern w:val="28"/>
          <w:lang w:val="nl-NL"/>
        </w:rPr>
        <w:t xml:space="preserve"> Mục tiêu của chính sách</w:t>
      </w:r>
      <w:r w:rsidRPr="00F40A18">
        <w:rPr>
          <w:b/>
          <w:i/>
          <w:kern w:val="28"/>
          <w:lang w:val="nl-NL"/>
        </w:rPr>
        <w:t xml:space="preserve">: </w:t>
      </w:r>
      <w:r w:rsidRPr="00F40A18">
        <w:rPr>
          <w:iCs/>
          <w:lang w:val="nl-NL"/>
        </w:rPr>
        <w:t>Nâng cao chất lượng hoạt động dịch vụ thẩm định giá, đồng thời kiểm soát sự phát triển nóng của các doanh nghiệp thẩm định giá</w:t>
      </w:r>
    </w:p>
    <w:p w:rsidR="00E72EC5" w:rsidRPr="00F40A18" w:rsidRDefault="00E72EC5" w:rsidP="009561BB">
      <w:pPr>
        <w:ind w:firstLine="720"/>
        <w:rPr>
          <w:bCs/>
          <w:lang w:val="nl-NL"/>
        </w:rPr>
      </w:pPr>
      <w:r w:rsidRPr="00F40A18">
        <w:rPr>
          <w:b/>
          <w:i/>
          <w:iCs/>
          <w:kern w:val="28"/>
          <w:lang w:val="nl-NL"/>
        </w:rPr>
        <w:t>8</w:t>
      </w:r>
      <w:r w:rsidR="005F6875" w:rsidRPr="00F40A18">
        <w:rPr>
          <w:b/>
          <w:i/>
          <w:iCs/>
          <w:kern w:val="28"/>
          <w:lang w:val="nl-NL"/>
        </w:rPr>
        <w:t>.2.</w:t>
      </w:r>
      <w:r w:rsidR="00B81DE6" w:rsidRPr="00F40A18">
        <w:rPr>
          <w:b/>
          <w:i/>
          <w:iCs/>
          <w:kern w:val="28"/>
          <w:lang w:val="nl-NL"/>
        </w:rPr>
        <w:t xml:space="preserve"> Nội dung của chính sách: </w:t>
      </w:r>
      <w:r w:rsidRPr="00F40A18">
        <w:rPr>
          <w:bCs/>
          <w:lang w:val="nb-NO"/>
        </w:rPr>
        <w:t xml:space="preserve">Tăng cường </w:t>
      </w:r>
      <w:r w:rsidRPr="00F40A18">
        <w:rPr>
          <w:bCs/>
          <w:lang w:val="nl-NL"/>
        </w:rPr>
        <w:t>các quy định về điều kiện để được cấp Giấy chứng nhận đủ điều kiện kinh doanh dịch vụ thẩm định giá. Qua đó, một mặt đáp ứng yêu cầu đặt ra trong việc củng cố kiện toàn và nâng cao chất lượng hoạt động thẩm định giá, một mặt bảo đảm tính tương đồng đối với các hoạt động cung cấp dịch vụ, nhất là dịch vụ tài chính tương tự.</w:t>
      </w:r>
    </w:p>
    <w:p w:rsidR="00B81DE6" w:rsidRPr="00F40A18" w:rsidRDefault="00E72EC5" w:rsidP="009561BB">
      <w:pPr>
        <w:ind w:firstLine="720"/>
        <w:rPr>
          <w:b/>
          <w:i/>
          <w:kern w:val="28"/>
        </w:rPr>
      </w:pPr>
      <w:r w:rsidRPr="00F40A18">
        <w:rPr>
          <w:rFonts w:eastAsia="Calibri"/>
          <w:b/>
          <w:i/>
          <w:lang w:val="nb-NO"/>
        </w:rPr>
        <w:t>8</w:t>
      </w:r>
      <w:r w:rsidR="005F6875" w:rsidRPr="00F40A18">
        <w:rPr>
          <w:rFonts w:eastAsia="Calibri"/>
          <w:b/>
          <w:i/>
          <w:lang w:val="nb-NO"/>
        </w:rPr>
        <w:t>.3.</w:t>
      </w:r>
      <w:r w:rsidR="00B81DE6" w:rsidRPr="00F40A18">
        <w:rPr>
          <w:rFonts w:eastAsia="Calibri"/>
          <w:b/>
          <w:lang w:val="nb-NO"/>
        </w:rPr>
        <w:t xml:space="preserve"> </w:t>
      </w:r>
      <w:r w:rsidR="00B81DE6" w:rsidRPr="00F40A18">
        <w:rPr>
          <w:b/>
          <w:i/>
          <w:kern w:val="28"/>
          <w:lang w:val="vi-VN"/>
        </w:rPr>
        <w:t>Giải pháp thực hiện chính sách đã được lựa chọn và lý do lựa chọn</w:t>
      </w:r>
    </w:p>
    <w:p w:rsidR="008409A0" w:rsidRPr="00F40A18" w:rsidRDefault="005F6875" w:rsidP="009561BB">
      <w:pPr>
        <w:ind w:firstLine="709"/>
        <w:rPr>
          <w:b/>
          <w:bCs/>
          <w:i/>
        </w:rPr>
      </w:pPr>
      <w:r w:rsidRPr="00F40A18">
        <w:rPr>
          <w:b/>
          <w:bCs/>
          <w:i/>
        </w:rPr>
        <w:t xml:space="preserve">a. </w:t>
      </w:r>
      <w:r w:rsidR="008409A0" w:rsidRPr="00F40A18">
        <w:rPr>
          <w:b/>
          <w:bCs/>
          <w:i/>
        </w:rPr>
        <w:t>Giải pháp chính sách được lựa chọn:</w:t>
      </w:r>
    </w:p>
    <w:p w:rsidR="00B47048" w:rsidRPr="00F40A18" w:rsidRDefault="00B47048" w:rsidP="009561BB">
      <w:pPr>
        <w:snapToGrid w:val="0"/>
        <w:ind w:firstLine="728"/>
      </w:pPr>
      <w:r w:rsidRPr="00F40A18">
        <w:t xml:space="preserve">Theo đó, tại Luật giá đã có quy định về điều kiện số lượng thẩm định viên tại doanh nghiệp (tối thiểu 3 thẩm định viên); người đại diện </w:t>
      </w:r>
      <w:proofErr w:type="gramStart"/>
      <w:r w:rsidRPr="00F40A18">
        <w:t>theo</w:t>
      </w:r>
      <w:proofErr w:type="gramEnd"/>
      <w:r w:rsidRPr="00F40A18">
        <w:t xml:space="preserve"> pháp luật của doanh nghiệp phải là thẩm định viên; quy định về điều kiện vốn góp của thành viên, thẩm định viên tại doanh nghiệp. </w:t>
      </w:r>
      <w:proofErr w:type="gramStart"/>
      <w:r w:rsidRPr="00F40A18">
        <w:t>Quy định này là đảm bảo phù hợp với thực tiễn ngành nghề thẩm định giá trong quá trình mới hình thành và phát triển giai đoạn Luật giá có hiệu lực.</w:t>
      </w:r>
      <w:proofErr w:type="gramEnd"/>
      <w:r w:rsidRPr="00F40A18">
        <w:t xml:space="preserve"> Tuy nhiên, hiện nay theo quá trình đã phát sinh tồn tại, hạn chế là không kiểm soát được sự phát triển “nóng” các doanh nghiệp thẩm định giá, với điều kiện không khó đáp ứng nên hiện đã có đến 425 doanh nghiệp đã được cấp giấy chứng nhận. Một mặt khác là việc kiện toàn để nâng cao chất lượng chuyên môn hoạt động cũng khó khăn vì chưa có các quy định phân loại chuyên môn hóa đối với doanh nghiệp thẩm định giá; Hình thức và điều kiện hoạt động của doanh nghiệp thẩm định giá đã có những bất cập, chưa theo kịp với bối cảnh kinh tế xã hội chung. </w:t>
      </w:r>
      <w:r w:rsidRPr="00F40A18">
        <w:rPr>
          <w:bCs/>
        </w:rPr>
        <w:t>Theo đó, để khắc phục các tồn tại, hạn chế này, có 2 giải pháp hoàn thiện được đề ra:</w:t>
      </w:r>
    </w:p>
    <w:p w:rsidR="00B47048" w:rsidRPr="00F40A18" w:rsidRDefault="00B47048" w:rsidP="009561BB">
      <w:pPr>
        <w:snapToGrid w:val="0"/>
        <w:ind w:firstLine="728"/>
        <w:rPr>
          <w:bCs/>
        </w:rPr>
      </w:pPr>
      <w:r w:rsidRPr="00F40A18">
        <w:rPr>
          <w:b/>
          <w:bCs/>
        </w:rPr>
        <w:lastRenderedPageBreak/>
        <w:t xml:space="preserve">Giải pháp 1 </w:t>
      </w:r>
      <w:r w:rsidRPr="00F40A18">
        <w:rPr>
          <w:bCs/>
        </w:rPr>
        <w:t>là</w:t>
      </w:r>
      <w:r w:rsidRPr="00F40A18">
        <w:rPr>
          <w:b/>
          <w:bCs/>
        </w:rPr>
        <w:t xml:space="preserve"> g</w:t>
      </w:r>
      <w:r w:rsidRPr="00F40A18">
        <w:rPr>
          <w:bCs/>
        </w:rPr>
        <w:t>iữ nguyên các quy định hiện hành;</w:t>
      </w:r>
    </w:p>
    <w:p w:rsidR="00B47048" w:rsidRPr="00F40A18" w:rsidRDefault="00B47048" w:rsidP="009561BB">
      <w:pPr>
        <w:snapToGrid w:val="0"/>
        <w:ind w:firstLine="728"/>
        <w:rPr>
          <w:bCs/>
        </w:rPr>
      </w:pPr>
      <w:r w:rsidRPr="00F40A18">
        <w:rPr>
          <w:b/>
          <w:bCs/>
        </w:rPr>
        <w:t xml:space="preserve">Giải pháp 2 </w:t>
      </w:r>
      <w:r w:rsidRPr="00F40A18">
        <w:rPr>
          <w:bCs/>
        </w:rPr>
        <w:t>được xây dựng trên cơ sở b</w:t>
      </w:r>
      <w:r w:rsidRPr="00F40A18">
        <w:rPr>
          <w:bCs/>
          <w:lang w:val="nl-NL"/>
        </w:rPr>
        <w:t xml:space="preserve">ổ sung các quy định nhằm phân loại, chuyên môn hóa hoạt động của doanh nghiệp thẩm định giá; Tăng điều kiện thành lập và hoạt động doanh nghiệp cũng như loại bỏ hình thức công ty cổ phần; </w:t>
      </w:r>
      <w:r w:rsidRPr="00F40A18">
        <w:rPr>
          <w:bCs/>
        </w:rPr>
        <w:t>bổ sung hoàn thiện các quy định về giám sát, quản trị doanh nghiệp.</w:t>
      </w:r>
    </w:p>
    <w:p w:rsidR="00B47048" w:rsidRPr="00F40A18" w:rsidRDefault="00B47048" w:rsidP="009561BB">
      <w:pPr>
        <w:snapToGrid w:val="0"/>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đề xuất lựa chọn tại Báo cáo đánh giá tác động của chính sách, cụ thể nội dung chính sách:</w:t>
      </w:r>
    </w:p>
    <w:p w:rsidR="00627B81" w:rsidRPr="00F40A18" w:rsidRDefault="00627B81" w:rsidP="009561BB">
      <w:pPr>
        <w:ind w:firstLine="720"/>
        <w:rPr>
          <w:lang w:val="nl-NL"/>
        </w:rPr>
      </w:pPr>
      <w:r w:rsidRPr="00F40A18">
        <w:t>- Phân loại doanh nghiệp theo lĩnh vực chuyên môn sâu trong hoạt động kinh doanh dịch vụ thẩm định giá bằng cách quy định n</w:t>
      </w:r>
      <w:r w:rsidRPr="00F40A18">
        <w:rPr>
          <w:lang w:val="vi-VN"/>
        </w:rPr>
        <w:t xml:space="preserve">gười đại diện theo pháp luật, </w:t>
      </w:r>
      <w:r w:rsidRPr="00F40A18">
        <w:t>g</w:t>
      </w:r>
      <w:r w:rsidRPr="00F40A18">
        <w:rPr>
          <w:lang w:val="vi-VN"/>
        </w:rPr>
        <w:t xml:space="preserve">iám đốc hoặc </w:t>
      </w:r>
      <w:r w:rsidRPr="00F40A18">
        <w:t>t</w:t>
      </w:r>
      <w:r w:rsidRPr="00F40A18">
        <w:rPr>
          <w:lang w:val="vi-VN"/>
        </w:rPr>
        <w:t xml:space="preserve">ổng </w:t>
      </w:r>
      <w:r w:rsidRPr="00F40A18">
        <w:t>g</w:t>
      </w:r>
      <w:r w:rsidRPr="00F40A18">
        <w:rPr>
          <w:lang w:val="vi-VN"/>
        </w:rPr>
        <w:t>iám đốc</w:t>
      </w:r>
      <w:r w:rsidRPr="00F40A18">
        <w:t xml:space="preserve"> của doanh nghiệp thẩm định giá</w:t>
      </w:r>
      <w:r w:rsidRPr="00F40A18">
        <w:rPr>
          <w:lang w:val="vi-VN"/>
        </w:rPr>
        <w:t xml:space="preserve"> </w:t>
      </w:r>
      <w:r w:rsidRPr="00F40A18">
        <w:t xml:space="preserve">phải được cấp thẻ thẩm định viên về giá hoạt động trong tất cả các lĩnh vực tài sản. Đồng thời quy định doanh nghiệp thẩm định giá muốn cung cấp dịch vụ thẩm định giá đối với nhóm tài sản là </w:t>
      </w:r>
      <w:r w:rsidRPr="00F40A18">
        <w:rPr>
          <w:lang w:val="nl-NL"/>
        </w:rPr>
        <w:t>bất động sản, máy thiết bị và các hàng hóa, dịch vụ thông thường phải có thêm ít nhất 02 thẩm định viên về giá được hoạt động trong lĩnh vực này (thẩm định giá</w:t>
      </w:r>
      <w:r w:rsidRPr="00F40A18">
        <w:t xml:space="preserve"> </w:t>
      </w:r>
      <w:r w:rsidRPr="00F40A18">
        <w:rPr>
          <w:lang w:val="nl-NL"/>
        </w:rPr>
        <w:t xml:space="preserve">bất động sản, máy thiết bị và các hàng hóa, dịch vụ thông thường); </w:t>
      </w:r>
      <w:r w:rsidRPr="00F40A18">
        <w:t xml:space="preserve">doanh nghiệp thẩm định giá muốn cung cấp dịch vụ thẩm định giá đối với nhóm tài sản là </w:t>
      </w:r>
      <w:r w:rsidRPr="00F40A18">
        <w:rPr>
          <w:lang w:val="nl-NL"/>
        </w:rPr>
        <w:t>doanh nghiệp, tài sản tài chính, tài sản vô hình phải có thêm ít nhất 02 thẩm định viên về giá được hoạt động trong lĩnh vực này (thẩm định giá doanh nghiệp, tài sản tài chính, tài sản vô hình).</w:t>
      </w:r>
    </w:p>
    <w:p w:rsidR="00627B81" w:rsidRPr="00F40A18" w:rsidRDefault="00627B81" w:rsidP="009561BB">
      <w:pPr>
        <w:ind w:firstLine="720"/>
        <w:rPr>
          <w:spacing w:val="-4"/>
        </w:rPr>
      </w:pPr>
      <w:r w:rsidRPr="00F40A18">
        <w:rPr>
          <w:lang w:val="nl-NL"/>
        </w:rPr>
        <w:t xml:space="preserve">- Đối </w:t>
      </w:r>
      <w:r w:rsidRPr="00F40A18">
        <w:rPr>
          <w:spacing w:val="-4"/>
        </w:rPr>
        <w:t xml:space="preserve">với chi nhánh của doanh nghiệp thẩm định giá phải bảo đảm có ít nhất 2 thẩm định viên về giá, trong đó giám đốc chi nhánh đáp ứng điều kiện về loại thẻ tương tự giám đốc doanh nghiệp; chi nhánh doanh nghiệp thẩm định giá </w:t>
      </w:r>
      <w:r w:rsidRPr="00F40A18">
        <w:t xml:space="preserve">cung cấp dịch vụ thẩm định giá theo nhóm tài sản nào (nhóm </w:t>
      </w:r>
      <w:r w:rsidRPr="00F40A18">
        <w:rPr>
          <w:lang w:val="nl-NL"/>
        </w:rPr>
        <w:t>bất động sản, máy thiết bị và các hàng hóa, dịch vụ thông thường hay nhóm doanh nghiệp, tài sản tài chính, tài sản vô hình) thì thẩm định viên phải có thẻ thẩm định viên về giá theo lĩnh vực hoạt động tương ứng.</w:t>
      </w:r>
      <w:r w:rsidRPr="00F40A18">
        <w:rPr>
          <w:spacing w:val="-4"/>
        </w:rPr>
        <w:t xml:space="preserve"> </w:t>
      </w:r>
    </w:p>
    <w:p w:rsidR="00627B81" w:rsidRPr="00F40A18" w:rsidRDefault="00627B81" w:rsidP="009561BB">
      <w:pPr>
        <w:ind w:firstLine="720"/>
        <w:rPr>
          <w:spacing w:val="-4"/>
        </w:rPr>
      </w:pPr>
      <w:r w:rsidRPr="00F40A18">
        <w:rPr>
          <w:spacing w:val="-4"/>
        </w:rPr>
        <w:t xml:space="preserve">- Bỏ hình thức công ty cổ phần; yêu cầu tất cả các thành viên góp vốn phải là thẩm định viên về giá hành nghề tại doanh nghiệp; nâng nội dung quy định tại Nghị định lên Luật về tiêu chuẩn của thẩm định viên là người đại diện </w:t>
      </w:r>
      <w:proofErr w:type="gramStart"/>
      <w:r w:rsidRPr="00F40A18">
        <w:rPr>
          <w:spacing w:val="-4"/>
        </w:rPr>
        <w:t>theo</w:t>
      </w:r>
      <w:proofErr w:type="gramEnd"/>
      <w:r w:rsidRPr="00F40A18">
        <w:rPr>
          <w:spacing w:val="-4"/>
        </w:rPr>
        <w:t xml:space="preserve"> pháp luật, giám đốc hoặc tổng giám đốc. </w:t>
      </w:r>
    </w:p>
    <w:p w:rsidR="00627B81" w:rsidRPr="00F40A18" w:rsidRDefault="00627B81" w:rsidP="009561BB">
      <w:pPr>
        <w:ind w:firstLine="720"/>
        <w:rPr>
          <w:i/>
          <w:lang w:val="nb-NO"/>
        </w:rPr>
      </w:pPr>
      <w:r w:rsidRPr="00F40A18">
        <w:rPr>
          <w:spacing w:val="-4"/>
        </w:rPr>
        <w:t xml:space="preserve">- </w:t>
      </w:r>
      <w:r w:rsidRPr="00F40A18">
        <w:rPr>
          <w:lang w:val="nb-NO"/>
        </w:rPr>
        <w:t>Đồng thời sẽ nghiên cứu, bổ sung hoàn thiện các quy định về giám sát, quản trị doanh nghiệp cho phù hợp với các hoạt động cung cấp dịch vụ tài chính; các dịch vụ tư vấn pháp luật</w:t>
      </w:r>
      <w:proofErr w:type="gramStart"/>
      <w:r w:rsidRPr="00F40A18">
        <w:rPr>
          <w:lang w:val="nb-NO"/>
        </w:rPr>
        <w:t>,...</w:t>
      </w:r>
      <w:proofErr w:type="gramEnd"/>
      <w:r w:rsidRPr="00F40A18">
        <w:rPr>
          <w:lang w:val="nb-NO"/>
        </w:rPr>
        <w:t xml:space="preserve"> (kinh doanh có điều kiện). Qua đó, tăng cường quản lý và nâng cao chất lượng dịch vụ thông qua hoạt động ngăn ngừa rủi ro.</w:t>
      </w:r>
      <w:r w:rsidRPr="00F40A18">
        <w:rPr>
          <w:i/>
          <w:lang w:val="nb-NO"/>
        </w:rPr>
        <w:t xml:space="preserve"> </w:t>
      </w:r>
    </w:p>
    <w:p w:rsidR="00F623C6" w:rsidRPr="00F40A18" w:rsidRDefault="005F6875" w:rsidP="009561BB">
      <w:pPr>
        <w:ind w:firstLine="709"/>
        <w:rPr>
          <w:rFonts w:eastAsia="Calibri"/>
          <w:b/>
          <w:bCs/>
          <w:lang w:val="nb-NO"/>
        </w:rPr>
      </w:pPr>
      <w:r w:rsidRPr="00F40A18">
        <w:rPr>
          <w:rFonts w:eastAsia="Calibri"/>
          <w:b/>
          <w:bCs/>
          <w:lang w:val="nb-NO"/>
        </w:rPr>
        <w:t xml:space="preserve">b. </w:t>
      </w:r>
      <w:r w:rsidR="00F623C6" w:rsidRPr="00F40A18">
        <w:rPr>
          <w:rFonts w:eastAsia="Calibri"/>
          <w:b/>
          <w:bCs/>
          <w:lang w:val="nb-NO"/>
        </w:rPr>
        <w:t>Lý do lựa chọn</w:t>
      </w:r>
    </w:p>
    <w:p w:rsidR="000D09EB" w:rsidRPr="00F40A18" w:rsidRDefault="000D09EB" w:rsidP="009561BB">
      <w:pPr>
        <w:ind w:firstLine="720"/>
      </w:pPr>
      <w:r w:rsidRPr="00F40A18">
        <w:t>- Đối với khách hàng thẩm định giá: dễ dàng trong việc lựa chọn doanh nghiệp thẩm định giá có lĩnh vực chuyên môn sâu, có chất lượng dịch vụ thẩm định giá tốt, tăng niềm tin của xã hội vào tính nghiêm minh của pháp luật, vào môi trường đầu tư, kinh doanh.</w:t>
      </w:r>
    </w:p>
    <w:p w:rsidR="000D09EB" w:rsidRPr="00F40A18" w:rsidRDefault="000D09EB" w:rsidP="009561BB">
      <w:pPr>
        <w:ind w:firstLine="720"/>
      </w:pPr>
      <w:r w:rsidRPr="00F40A18">
        <w:lastRenderedPageBreak/>
        <w:t>- Đối với doanh nghiệp thẩm định giá: tạo môi trường cạnh tranh lành mạnh bằng chất lượng dịch vụ; các doanh nghiệp thẩm định giá được phân loại theo chuyên môn sâu giúp thuận lợi và chủ động trong việc nâng cao trình độ thẩm định viên, cũng như kiểm soát tốt chất lượng hoạt động thẩm định giá và tăng cơ hội tiếp cận với khách hàng.</w:t>
      </w:r>
    </w:p>
    <w:p w:rsidR="00B05BFF" w:rsidRPr="00F40A18" w:rsidRDefault="00B05BFF" w:rsidP="009561BB">
      <w:pPr>
        <w:snapToGrid w:val="0"/>
        <w:ind w:firstLine="728"/>
        <w:rPr>
          <w:bCs/>
        </w:rPr>
      </w:pPr>
      <w:proofErr w:type="gramStart"/>
      <w:r w:rsidRPr="00F40A18">
        <w:rPr>
          <w:bCs/>
        </w:rPr>
        <w:t>Giải pháp được xây dựng trên cơ sở xác định thẩm định giá là ngành nghề có tính đối nhân thay vì đối vốn, các thẩm định viên cần chịu trách nhiệm cao hơn đối với toàn bộ vấn đề của doanh nghiệp thay vì chỉ chịu trách nhiệm đối với phần vốn của mình.</w:t>
      </w:r>
      <w:proofErr w:type="gramEnd"/>
      <w:r w:rsidRPr="00F40A18">
        <w:rPr>
          <w:bCs/>
        </w:rPr>
        <w:t xml:space="preserve"> </w:t>
      </w:r>
      <w:proofErr w:type="gramStart"/>
      <w:r w:rsidRPr="00F40A18">
        <w:rPr>
          <w:bCs/>
        </w:rPr>
        <w:t>Qua đó giúp tăng cường trách nhiệm, tính tuân thủ, giảm thiểu các sai phạm có thể xảy ra.</w:t>
      </w:r>
      <w:proofErr w:type="gramEnd"/>
      <w:r w:rsidRPr="00F40A18">
        <w:rPr>
          <w:bCs/>
        </w:rPr>
        <w:t xml:space="preserve"> </w:t>
      </w:r>
      <w:proofErr w:type="gramStart"/>
      <w:r w:rsidRPr="00F40A18">
        <w:rPr>
          <w:bCs/>
        </w:rPr>
        <w:t>Đồng thời, quy định này cũng tương đồng với một số loại hình dịch vụ tư vấn tương đồng như dịch vụ kiểm toán, Luật… cũng không áp dụng hình thức công ty cổ phần (tại Luật kiểm toán độc lập, Luậ</w:t>
      </w:r>
      <w:r w:rsidR="00B47048" w:rsidRPr="00F40A18">
        <w:rPr>
          <w:bCs/>
        </w:rPr>
        <w:t>t</w:t>
      </w:r>
      <w:r w:rsidRPr="00F40A18">
        <w:rPr>
          <w:bCs/>
        </w:rPr>
        <w:t>.</w:t>
      </w:r>
      <w:proofErr w:type="gramEnd"/>
      <w:r w:rsidRPr="00F40A18">
        <w:rPr>
          <w:bCs/>
        </w:rPr>
        <w:t xml:space="preserve"> </w:t>
      </w:r>
    </w:p>
    <w:p w:rsidR="00B05BFF" w:rsidRPr="00F40A18" w:rsidRDefault="00B05BFF" w:rsidP="009561BB">
      <w:pPr>
        <w:snapToGrid w:val="0"/>
        <w:ind w:firstLine="728"/>
        <w:rPr>
          <w:bCs/>
        </w:rPr>
      </w:pPr>
      <w:r w:rsidRPr="00F40A18">
        <w:rPr>
          <w:bCs/>
        </w:rPr>
        <w:t xml:space="preserve">Giải pháp sẽ tác động đến một số doanh nghiệp là công ty cổ phần (khoảng 46%), các doanh nghiệp này cần chuyển đổi mô hình sang các công ty trách nhiệm hữu hạn 2 thành viên trở lên (hoặc các hình thức hợp danh, tư nhân); qua giám sát về số lượng cổ đông của các công ty cổ phần thì đều ít hơn 50 cổ đông, do đó, việc chuyển đổi sang loại hình công ty trách nhiệm hữu hạn 2 thành viên trở lên là hoàn toàn khả thi. Đối với một số doanh nghiệp thẩm định giá không đủ số lượng thẻ thẩm định viên về giá </w:t>
      </w:r>
      <w:proofErr w:type="gramStart"/>
      <w:r w:rsidRPr="00F40A18">
        <w:rPr>
          <w:bCs/>
        </w:rPr>
        <w:t>theo</w:t>
      </w:r>
      <w:proofErr w:type="gramEnd"/>
      <w:r w:rsidRPr="00F40A18">
        <w:rPr>
          <w:bCs/>
        </w:rPr>
        <w:t xml:space="preserve"> các lĩnh vực hoạt động cụ thể sẽ buộc phải đào tạo, bồi dưỡng để chuyển đổi lĩnh vực hoạt động hoặc tuyển thêm thẩm định viên theo loại thẻ phù hợp để đủ điều kiện theo quy định. </w:t>
      </w:r>
    </w:p>
    <w:p w:rsidR="000D09EB" w:rsidRPr="00F40A18" w:rsidRDefault="000D09EB" w:rsidP="009561BB">
      <w:pPr>
        <w:pStyle w:val="ListParagraph"/>
        <w:tabs>
          <w:tab w:val="left" w:pos="1134"/>
        </w:tabs>
        <w:ind w:left="0" w:firstLine="709"/>
        <w:contextualSpacing w:val="0"/>
      </w:pPr>
      <w:r w:rsidRPr="00F40A18">
        <w:t>- Đối với cơ quan quản lý nhà nước về giá: giảm chi phí giám sát, kiểm tra, đánh giá chất lượng dịch vụ thẩm định giá của các doanh nghiệp thẩm định giá.</w:t>
      </w:r>
    </w:p>
    <w:p w:rsidR="00F623C6" w:rsidRPr="00F40A18" w:rsidRDefault="00F623C6" w:rsidP="009561BB">
      <w:pPr>
        <w:pStyle w:val="ListParagraph"/>
        <w:tabs>
          <w:tab w:val="left" w:pos="1134"/>
        </w:tabs>
        <w:ind w:left="709"/>
        <w:contextualSpacing w:val="0"/>
        <w:rPr>
          <w:rFonts w:eastAsia="Calibri"/>
          <w:b/>
          <w:bCs/>
          <w:lang w:val="nl-NL"/>
        </w:rPr>
      </w:pPr>
      <w:r w:rsidRPr="00F40A18">
        <w:rPr>
          <w:b/>
          <w:kern w:val="28"/>
        </w:rPr>
        <w:t xml:space="preserve">9. </w:t>
      </w:r>
      <w:r w:rsidRPr="00F40A18">
        <w:rPr>
          <w:b/>
          <w:lang w:val="nl-NL"/>
        </w:rPr>
        <w:t>Về thẩm định giá của Nhà nước</w:t>
      </w:r>
    </w:p>
    <w:p w:rsidR="00F623C6" w:rsidRPr="00F40A18" w:rsidRDefault="005F6875" w:rsidP="009561BB">
      <w:pPr>
        <w:ind w:firstLine="709"/>
        <w:rPr>
          <w:b/>
          <w:i/>
          <w:kern w:val="28"/>
          <w:lang w:val="nl-NL"/>
        </w:rPr>
      </w:pPr>
      <w:r w:rsidRPr="00F40A18">
        <w:rPr>
          <w:b/>
          <w:i/>
          <w:kern w:val="28"/>
          <w:lang w:val="nl-NL"/>
        </w:rPr>
        <w:t xml:space="preserve">9.1. </w:t>
      </w:r>
      <w:r w:rsidR="00F623C6" w:rsidRPr="00F40A18">
        <w:rPr>
          <w:b/>
          <w:i/>
          <w:kern w:val="28"/>
          <w:lang w:val="nl-NL"/>
        </w:rPr>
        <w:t xml:space="preserve"> Mục tiêu của chính sách</w:t>
      </w:r>
    </w:p>
    <w:p w:rsidR="00F623C6" w:rsidRPr="00F40A18" w:rsidRDefault="00F623C6" w:rsidP="009561BB">
      <w:pPr>
        <w:ind w:firstLine="720"/>
        <w:rPr>
          <w:iCs/>
          <w:lang w:val="nl-NL"/>
        </w:rPr>
      </w:pPr>
      <w:r w:rsidRPr="00F40A18">
        <w:rPr>
          <w:iCs/>
          <w:lang w:val="nl-NL"/>
        </w:rPr>
        <w:t>Tăng cường tính công khai, minh bạch, vị trí, vai trò của thẩm định giá nhà nước trong các hoạt động mua sắm tài sản từ nguồn ngân sách nhà nước.</w:t>
      </w:r>
    </w:p>
    <w:p w:rsidR="00F623C6" w:rsidRPr="00F40A18" w:rsidRDefault="005F6875" w:rsidP="009561BB">
      <w:pPr>
        <w:pStyle w:val="ListParagraph"/>
        <w:ind w:left="0" w:firstLine="709"/>
        <w:contextualSpacing w:val="0"/>
        <w:rPr>
          <w:bCs/>
          <w:lang w:val="nl-NL"/>
        </w:rPr>
      </w:pPr>
      <w:r w:rsidRPr="00F40A18">
        <w:rPr>
          <w:b/>
          <w:i/>
          <w:iCs/>
          <w:kern w:val="28"/>
          <w:lang w:val="nl-NL"/>
        </w:rPr>
        <w:t xml:space="preserve">9.2. </w:t>
      </w:r>
      <w:r w:rsidR="00F623C6" w:rsidRPr="00F40A18">
        <w:rPr>
          <w:b/>
          <w:i/>
          <w:iCs/>
          <w:kern w:val="28"/>
          <w:lang w:val="nl-NL"/>
        </w:rPr>
        <w:t xml:space="preserve"> Nội dung của chính sách: </w:t>
      </w:r>
      <w:r w:rsidR="000D09EB" w:rsidRPr="00F40A18">
        <w:t>Q</w:t>
      </w:r>
      <w:r w:rsidR="000D09EB" w:rsidRPr="00F40A18">
        <w:rPr>
          <w:bCs/>
          <w:lang w:val="nl-NL"/>
        </w:rPr>
        <w:t xml:space="preserve">uy </w:t>
      </w:r>
      <w:r w:rsidR="00B210B7" w:rsidRPr="00F40A18">
        <w:rPr>
          <w:bCs/>
          <w:lang w:val="nl-NL"/>
        </w:rPr>
        <w:t>định rõ phạm vi (những trường hợp) thẩm định giá của nhà nước cho phù hợp với luật khác có liên quan; đồng thời củng cố hoạt động này để đáp ứng nhu cầu đặt ra trong tình hình thực tiễn quản lý nhà nước về giá hiện nay; hoàn thiện các quy định về phương thức thực hiện hoạt động thẩm định giá của nhà nước; củng cố các quy định liên quan đến Hội đồng thẩm định giá của nhà nước. Đồng thời, tạo lập cơ sở pháp lý tại Luật cho các trường hợp thực hiện thẩm định giá nhà nước nhưng trong bối cảnh dịch bệnh, thiên tai, hỏa hoạn, khẩn cấp... nhưng hàng hóa thuộc diện độc quyền, khan hiếm, nhất là phải nhập khẩu để đáp ứng ngay yêu cầu cấp bách.</w:t>
      </w:r>
    </w:p>
    <w:p w:rsidR="00F623C6" w:rsidRPr="00F40A18" w:rsidRDefault="005F6875" w:rsidP="009561BB">
      <w:pPr>
        <w:ind w:firstLine="709"/>
        <w:rPr>
          <w:b/>
          <w:i/>
          <w:kern w:val="28"/>
        </w:rPr>
      </w:pPr>
      <w:r w:rsidRPr="00F40A18">
        <w:rPr>
          <w:rFonts w:eastAsia="Calibri"/>
          <w:b/>
          <w:i/>
          <w:lang w:val="nb-NO"/>
        </w:rPr>
        <w:t>9.3.</w:t>
      </w:r>
      <w:r w:rsidR="00F623C6" w:rsidRPr="00F40A18">
        <w:rPr>
          <w:rFonts w:eastAsia="Calibri"/>
          <w:b/>
          <w:lang w:val="nb-NO"/>
        </w:rPr>
        <w:t xml:space="preserve"> </w:t>
      </w:r>
      <w:r w:rsidR="00F623C6" w:rsidRPr="00F40A18">
        <w:rPr>
          <w:b/>
          <w:i/>
          <w:kern w:val="28"/>
          <w:lang w:val="vi-VN"/>
        </w:rPr>
        <w:t>Giải pháp thực hiện chính sách đã được lựa chọn và lý do lựa chọn</w:t>
      </w:r>
    </w:p>
    <w:p w:rsidR="00B05BFF" w:rsidRPr="00F40A18" w:rsidRDefault="005F6875" w:rsidP="009561BB">
      <w:pPr>
        <w:ind w:firstLine="709"/>
        <w:rPr>
          <w:b/>
          <w:i/>
          <w:kern w:val="28"/>
        </w:rPr>
      </w:pPr>
      <w:r w:rsidRPr="00F40A18">
        <w:rPr>
          <w:b/>
          <w:i/>
          <w:kern w:val="28"/>
        </w:rPr>
        <w:t xml:space="preserve">a. </w:t>
      </w:r>
      <w:r w:rsidR="00B05BFF" w:rsidRPr="00F40A18">
        <w:rPr>
          <w:b/>
          <w:i/>
          <w:kern w:val="28"/>
        </w:rPr>
        <w:t>Giải pháp chính sách lựa chọn:</w:t>
      </w:r>
    </w:p>
    <w:p w:rsidR="00B47048" w:rsidRPr="00F40A18" w:rsidRDefault="00B47048" w:rsidP="009561BB">
      <w:pPr>
        <w:snapToGrid w:val="0"/>
        <w:ind w:firstLine="728"/>
      </w:pPr>
      <w:r w:rsidRPr="00F40A18">
        <w:lastRenderedPageBreak/>
        <w:t xml:space="preserve">Theo quy định tại Luật giá thì các trường hợp phải thực hiện thẩm định giá của nhà nước là khi mua, bán, thanh lý, cho thuê tài sản nhà nước hoặc đi thuê tài sản phục vụ hoạt động của cơ quan nhà nước theo quy định của pháp luật về quản lý, sử dụng tài sản nhà nước; khi không thuê được doanh nghiệp thẩm định giá; khi mua, bán tài sản thuộc bí mật nhà nước; khi mua, bán tài sản nhà nước có giá trị lớn mà sau khi thuê doanh nghiệp thẩm định giá, cơ quan hoặc người có thẩm quyền phê duyệt thấy cần thiết phải có ý kiến thẩm định của cơ quan nhà nước có thẩm quyền. Như vậy phạm </w:t>
      </w:r>
      <w:proofErr w:type="gramStart"/>
      <w:r w:rsidRPr="00F40A18">
        <w:t>vi</w:t>
      </w:r>
      <w:proofErr w:type="gramEnd"/>
      <w:r w:rsidRPr="00F40A18">
        <w:t xml:space="preserve"> hoạt động thẩm định giá của nhà nước là quá rộng, chưa rõ ràng. Trong khi đó hiện thiếu các quy định về phương pháp để thẩm định giá trong các trường hợp đặc biệt, </w:t>
      </w:r>
      <w:r w:rsidRPr="00F40A18">
        <w:rPr>
          <w:bCs/>
        </w:rPr>
        <w:t>khẩn cấp như dịch bệnh, thiên tai, chiến tranh… khi Nhà nước cần mua sắm ngay các loại hàng hóa, dịch vụ thuộc diện độc quyền, khan hiếm trên thị trường để phục vụ người dân, đảm bảo an sinh xã hội</w:t>
      </w:r>
    </w:p>
    <w:p w:rsidR="00B47048" w:rsidRPr="00F40A18" w:rsidRDefault="00B47048" w:rsidP="009561BB">
      <w:pPr>
        <w:snapToGrid w:val="0"/>
        <w:ind w:firstLine="728"/>
        <w:rPr>
          <w:bCs/>
        </w:rPr>
      </w:pPr>
      <w:r w:rsidRPr="00F40A18">
        <w:rPr>
          <w:b/>
          <w:bCs/>
        </w:rPr>
        <w:t xml:space="preserve">Giải pháp 1 </w:t>
      </w:r>
      <w:r w:rsidRPr="00F40A18">
        <w:rPr>
          <w:bCs/>
        </w:rPr>
        <w:t>là</w:t>
      </w:r>
      <w:r w:rsidRPr="00F40A18">
        <w:rPr>
          <w:b/>
          <w:bCs/>
        </w:rPr>
        <w:t xml:space="preserve"> </w:t>
      </w:r>
      <w:r w:rsidRPr="00F40A18">
        <w:rPr>
          <w:bCs/>
        </w:rPr>
        <w:t>giữ nguyên các quy định hiện hành;</w:t>
      </w:r>
    </w:p>
    <w:p w:rsidR="00B47048" w:rsidRPr="00F40A18" w:rsidRDefault="00B47048" w:rsidP="009561BB">
      <w:pPr>
        <w:snapToGrid w:val="0"/>
        <w:ind w:firstLine="728"/>
        <w:rPr>
          <w:bCs/>
        </w:rPr>
      </w:pPr>
      <w:r w:rsidRPr="00F40A18">
        <w:rPr>
          <w:b/>
          <w:bCs/>
        </w:rPr>
        <w:t xml:space="preserve">Giải pháp 2 </w:t>
      </w:r>
      <w:r w:rsidRPr="00F40A18">
        <w:rPr>
          <w:bCs/>
        </w:rPr>
        <w:t>được xây dựng trên cơ sở b</w:t>
      </w:r>
      <w:r w:rsidRPr="00F40A18">
        <w:rPr>
          <w:bCs/>
          <w:lang w:val="nl-NL"/>
        </w:rPr>
        <w:t xml:space="preserve">ổ sung các quy định </w:t>
      </w:r>
      <w:r w:rsidRPr="00F40A18">
        <w:rPr>
          <w:bCs/>
        </w:rPr>
        <w:t>rõ hơn về phạm vi áp thực hiện thẩm định giá nhà nước, làm rõ quy trình, phương thức hoạt động của Hội đồng định giá và bổ sung các nguyên tắc quy định về việc xác định “đàm phán giá” hoặc “thỏa thuận giá” trong trường hợp khẩn cấp.</w:t>
      </w:r>
    </w:p>
    <w:p w:rsidR="00B47048" w:rsidRPr="00F40A18" w:rsidRDefault="00B47048" w:rsidP="009561BB">
      <w:pPr>
        <w:snapToGrid w:val="0"/>
        <w:ind w:firstLine="728"/>
        <w:rPr>
          <w:b/>
        </w:rPr>
      </w:pPr>
      <w:r w:rsidRPr="00F40A18">
        <w:rPr>
          <w:b/>
          <w:bCs/>
          <w:lang w:val="nl-NL"/>
        </w:rPr>
        <w:t>Qua đánh giá tác động chi tiết, g</w:t>
      </w:r>
      <w:r w:rsidRPr="00F40A18">
        <w:rPr>
          <w:b/>
          <w:bCs/>
        </w:rPr>
        <w:t>iải pháp 2 nhận được sự đồng thuận cao từ các Bộ, ngành, địa phương và được đề xuất lựa chọn tại Báo cáo đánh giá tác động của chính sách, cụ thể nội dung chính sách:</w:t>
      </w:r>
    </w:p>
    <w:p w:rsidR="00CD7701" w:rsidRPr="00F40A18" w:rsidRDefault="00CD7701" w:rsidP="009561BB">
      <w:pPr>
        <w:pStyle w:val="ListParagraph"/>
        <w:numPr>
          <w:ilvl w:val="0"/>
          <w:numId w:val="18"/>
        </w:numPr>
        <w:tabs>
          <w:tab w:val="left" w:pos="993"/>
        </w:tabs>
        <w:ind w:left="0" w:firstLine="709"/>
        <w:contextualSpacing w:val="0"/>
      </w:pPr>
      <w:r w:rsidRPr="00F40A18">
        <w:t xml:space="preserve">Mua, bán tài sản thuộc bí mật nhà nước; </w:t>
      </w:r>
    </w:p>
    <w:p w:rsidR="00CD7701" w:rsidRPr="00F40A18" w:rsidRDefault="00CD7701" w:rsidP="009561BB">
      <w:pPr>
        <w:pStyle w:val="ListParagraph"/>
        <w:numPr>
          <w:ilvl w:val="0"/>
          <w:numId w:val="18"/>
        </w:numPr>
        <w:tabs>
          <w:tab w:val="left" w:pos="993"/>
        </w:tabs>
        <w:ind w:left="0" w:firstLine="709"/>
        <w:contextualSpacing w:val="0"/>
      </w:pPr>
      <w:r w:rsidRPr="00F40A18">
        <w:t xml:space="preserve">Bán, cho thuê, thanh lý tài sản công của cơ quan nhà nước; </w:t>
      </w:r>
    </w:p>
    <w:p w:rsidR="00CD7701" w:rsidRPr="00F40A18" w:rsidRDefault="00CD7701" w:rsidP="009561BB">
      <w:pPr>
        <w:pStyle w:val="ListParagraph"/>
        <w:numPr>
          <w:ilvl w:val="0"/>
          <w:numId w:val="18"/>
        </w:numPr>
        <w:tabs>
          <w:tab w:val="left" w:pos="993"/>
        </w:tabs>
        <w:ind w:left="0" w:firstLine="709"/>
        <w:contextualSpacing w:val="0"/>
      </w:pPr>
      <w:r w:rsidRPr="00F40A18">
        <w:t>Mua, đi thuê tài sản phục vụ hoạt động của cơ quan nhà nước và m</w:t>
      </w:r>
      <w:r w:rsidRPr="00F40A18">
        <w:rPr>
          <w:lang w:val="vi-VN"/>
        </w:rPr>
        <w:t>ua</w:t>
      </w:r>
      <w:r w:rsidRPr="00F40A18">
        <w:t xml:space="preserve"> tài sản sử dụng nguồn toàn bộ từ ngân sách nhà nước trừ trường hợp mua, đi thuê tài sản nhằm duy trì hoạt động thường xuyên của cơ quan nhà nước. </w:t>
      </w:r>
    </w:p>
    <w:p w:rsidR="00CD7701" w:rsidRPr="00F40A18" w:rsidRDefault="00CD7701" w:rsidP="009561BB">
      <w:pPr>
        <w:pStyle w:val="ListParagraph"/>
        <w:tabs>
          <w:tab w:val="left" w:pos="993"/>
        </w:tabs>
        <w:ind w:left="0" w:firstLine="709"/>
        <w:contextualSpacing w:val="0"/>
      </w:pPr>
      <w:r w:rsidRPr="00F40A18">
        <w:t>Theo đó, bổ sung quy định về tính pháp lý của kết quả thẩm định giá tương ứng với từng phương thức mua, bán (như nếu đấu thầu thì kết quả thẩm định là một trong những căn cứ xác định giá tối đa, nếu đầu giá thì kết quả thẩm định giá là một trong những căn cứ xác định giá khởi điểm).</w:t>
      </w:r>
    </w:p>
    <w:p w:rsidR="00CD7701" w:rsidRPr="00F40A18" w:rsidRDefault="00CD7701" w:rsidP="009561BB">
      <w:pPr>
        <w:pStyle w:val="ListParagraph"/>
        <w:tabs>
          <w:tab w:val="left" w:pos="993"/>
        </w:tabs>
        <w:ind w:left="0" w:firstLine="709"/>
        <w:contextualSpacing w:val="0"/>
      </w:pPr>
      <w:r w:rsidRPr="00F40A18">
        <w:t xml:space="preserve">Như vậy, với việc điều chỉnh rõ phạm </w:t>
      </w:r>
      <w:proofErr w:type="gramStart"/>
      <w:r w:rsidRPr="00F40A18">
        <w:t>vi</w:t>
      </w:r>
      <w:proofErr w:type="gramEnd"/>
      <w:r w:rsidRPr="00F40A18">
        <w:t xml:space="preserve"> nêu trên thì trách nhiệm thẩm định giá nhà nước sẽ được gắn với trách nhiệm của cơ quan, đơn vị bán tài sản công, mua tài sản sử dụng ngân sách nhà nước. Trên cơ sở đó, quy định rõ phương thức thẩm định giá là do cơ quan, đơn vị mua, bán tài sản thực hiện, </w:t>
      </w:r>
      <w:proofErr w:type="gramStart"/>
      <w:r w:rsidRPr="00F40A18">
        <w:t>nhưng</w:t>
      </w:r>
      <w:proofErr w:type="gramEnd"/>
      <w:r w:rsidRPr="00F40A18">
        <w:t xml:space="preserve"> được quyền thuê tổ chức thẩm định giá để thực hiện. </w:t>
      </w:r>
    </w:p>
    <w:p w:rsidR="00CD7701" w:rsidRPr="00F40A18" w:rsidRDefault="00CD7701" w:rsidP="009561BB">
      <w:pPr>
        <w:ind w:firstLine="720"/>
      </w:pPr>
      <w:r w:rsidRPr="00F40A18">
        <w:t xml:space="preserve">Trường hợp thành lập Hội đồng thẩm định giá nhà nước áp dụng khi Nhà nước bán, chuyển nhượng quyền sử dụng, cho thuê, mua, đi thuê cơ sở nhà đất, trụ sở làm việc hoặc khi cơ quan Nhà nước có thẩm quyền thấy cần phải thành lập Hội đồng. </w:t>
      </w:r>
      <w:proofErr w:type="gramStart"/>
      <w:r w:rsidRPr="00F40A18">
        <w:t>Hội đồng thẩm định giá nhà nước có quyền thuê doanh nghiệp thẩm định giá để tư vấn cho cơ quan nhà nước và Hội đồng thẩm định giá trong quá trình thẩm định giá tài sản.</w:t>
      </w:r>
      <w:proofErr w:type="gramEnd"/>
      <w:r w:rsidRPr="00F40A18">
        <w:t xml:space="preserve"> Tong trường hợp này kết quả thẩm định giá của </w:t>
      </w:r>
      <w:r w:rsidRPr="00F40A18">
        <w:lastRenderedPageBreak/>
        <w:t xml:space="preserve">doanh nghiệp thẩm định giá cũng chỉ có giá trị tham khảo, nhưng doanh nghiệp thẩm định giá phải chịu trách nhiệm về sai phạm của hoạt động khi không đảm bảo </w:t>
      </w:r>
      <w:proofErr w:type="gramStart"/>
      <w:r w:rsidRPr="00F40A18">
        <w:t>theo</w:t>
      </w:r>
      <w:proofErr w:type="gramEnd"/>
      <w:r w:rsidRPr="00F40A18">
        <w:t xml:space="preserve"> đúng quy trình, tiêu chuẩn thẩm định giá và quy định pháp luật có liên quan.</w:t>
      </w:r>
    </w:p>
    <w:p w:rsidR="00CD7701" w:rsidRPr="00F40A18" w:rsidRDefault="00CD7701" w:rsidP="009561BB">
      <w:pPr>
        <w:ind w:firstLine="720"/>
        <w:rPr>
          <w:bCs/>
          <w:lang w:val="nl-NL"/>
        </w:rPr>
      </w:pPr>
      <w:r w:rsidRPr="00F40A18">
        <w:t>Một mặt khác, để củng cố cơ sở pháp lý cho hoạt động thẩm định giá theo phương thức Hội đồng, sẽ Luật hóa các quy định tại Nghị định 89/2013/NĐ-CP</w:t>
      </w:r>
      <w:r w:rsidRPr="00F40A18">
        <w:rPr>
          <w:bCs/>
          <w:lang w:val="nl-NL"/>
        </w:rPr>
        <w:t xml:space="preserve"> về: (1) Hội đồng thẩm định giá nhà nước; (2) Quyền, nghĩa vụ của Hội đồng thẩm định giá nhà nước; (3) Quyền, nghĩa vụ của thành viên Hội đồng thẩm định giá nhà nước; (4) Các trường hợp không được tham gia thẩm định giá nhà nước; (5) Chi phí thẩm định giá tài sản nhà nước; đồng thời, bổ sung điều kiện chuyên môn của các thành viên tham gia Hội đồng, theo đó Chủ tịch Hội đồng hoặc thường trực Hội đồng phải có Chứng chỉ thẩm định giá nhà nước do Bộ Tài chính cấp hoặc có thẻ thẩm định viên về giá, Thư ký Hội đồng hoặc thành viên Hội đồng phụ trách Tổ giúp việc cũng phải có Chứng chỉ thẩm định giá nhà nước do Bộ Tài chính cấp hoặc có thẻ thẩm định viên về giá để bảo đảm tính tương đồng về chuyên môn, nghiệp vụ thẩm định giá với hoạt động thẩm định giá nhà nước.</w:t>
      </w:r>
    </w:p>
    <w:p w:rsidR="00CD7701" w:rsidRPr="00F40A18" w:rsidRDefault="00CD7701" w:rsidP="009561BB">
      <w:pPr>
        <w:ind w:firstLine="720"/>
        <w:rPr>
          <w:bCs/>
        </w:rPr>
      </w:pPr>
      <w:r w:rsidRPr="00F40A18">
        <w:rPr>
          <w:bCs/>
        </w:rPr>
        <w:t>Ngoài ra, trong những trường hợp khẩn cấp như dịch bệnh, thiên tai, chiến tranh… khi Nhà nước cần mua sắm ngay các loại hàng hóa, dịch vụ thuộc diện độc quyền, khan hiếm trên thị trường để phục vụ người dân, đảm bảo an sinh xã hội, sức khỏe cộng đồng thì cần thiết phải nghiên cứu, bổ sung quy định về phương pháp xác định giá tài sản mua sắm Nhà nước thông qua “đàm phán giá” hoặc “thỏa thuận giá” trong trường hợp khẩn cấp quy định tại Luật giá (trừ trường hợp trưng mua, trưng dụng đã có quy định theo Luật Trưng mua trưng dụng tài sản năm 2008 và Luật Đấu thầu năm 2013). Tại Luật giá sẽ quy định các điều kiện, trường hợp thực hiện phương pháp đàm phán, thỏa thuận giá và giao Chính phủ hướng dẫn cụ thể về quy trình thực hiện đàm phán giá phục vụ nhu cầu mua sắm Nhà nước trong trường hợp khẩn cấp.</w:t>
      </w:r>
    </w:p>
    <w:p w:rsidR="00CD7701" w:rsidRPr="00F40A18" w:rsidRDefault="00CD7701" w:rsidP="009561BB">
      <w:pPr>
        <w:ind w:firstLine="720"/>
        <w:rPr>
          <w:bCs/>
        </w:rPr>
      </w:pPr>
      <w:r w:rsidRPr="00F40A18">
        <w:rPr>
          <w:bCs/>
        </w:rPr>
        <w:t xml:space="preserve">Trong những trường hợp khẩn cấp nêu trên, nếu thực hiện đúng theo quy trình thủ tục mua hàng hóa, dịch vụ của Nhà nước như hiện nay sẽ mất rất nhiều thời gian, không đáp ứng được nhu cầu cấp thiết cũng như cơ chế mua - bán gồm rất nhiều quy trình, chính sách khiến cho các tổ chức, cơ quan, cá nhân không sẵn sàng tham gia cung ứng dịch vụ. </w:t>
      </w:r>
      <w:proofErr w:type="gramStart"/>
      <w:r w:rsidRPr="00F40A18">
        <w:rPr>
          <w:bCs/>
        </w:rPr>
        <w:t>Điển hình như việc mua Vắc-xin phòng chống dịch Covid – 19 trong thời gian qua.</w:t>
      </w:r>
      <w:proofErr w:type="gramEnd"/>
      <w:r w:rsidRPr="00F40A18">
        <w:rPr>
          <w:bCs/>
        </w:rPr>
        <w:t xml:space="preserve"> Nội dung này sẽ tiếp tục được nghiên cứu trong quá trình xin ý kiến rộng rãi để tiếp </w:t>
      </w:r>
      <w:proofErr w:type="gramStart"/>
      <w:r w:rsidRPr="00F40A18">
        <w:rPr>
          <w:bCs/>
        </w:rPr>
        <w:t>thu</w:t>
      </w:r>
      <w:proofErr w:type="gramEnd"/>
      <w:r w:rsidRPr="00F40A18">
        <w:rPr>
          <w:bCs/>
        </w:rPr>
        <w:t xml:space="preserve"> và hoàn thiện chính sách đảm bảo thuận lợi cho triển khai trong thực tế, đáp ứng yêu cầu phát sinh trong thực tiễn.</w:t>
      </w:r>
    </w:p>
    <w:p w:rsidR="00F623C6" w:rsidRPr="00F40A18" w:rsidRDefault="005F6875" w:rsidP="009561BB">
      <w:pPr>
        <w:ind w:firstLine="709"/>
        <w:rPr>
          <w:b/>
          <w:i/>
          <w:kern w:val="28"/>
        </w:rPr>
      </w:pPr>
      <w:r w:rsidRPr="00F40A18">
        <w:rPr>
          <w:b/>
          <w:i/>
          <w:kern w:val="28"/>
        </w:rPr>
        <w:t xml:space="preserve">b. </w:t>
      </w:r>
      <w:r w:rsidR="00F623C6" w:rsidRPr="00F40A18">
        <w:rPr>
          <w:b/>
          <w:i/>
          <w:kern w:val="28"/>
        </w:rPr>
        <w:t xml:space="preserve">Lý </w:t>
      </w:r>
      <w:proofErr w:type="gramStart"/>
      <w:r w:rsidR="00F623C6" w:rsidRPr="00F40A18">
        <w:rPr>
          <w:b/>
          <w:i/>
          <w:kern w:val="28"/>
        </w:rPr>
        <w:t>do</w:t>
      </w:r>
      <w:proofErr w:type="gramEnd"/>
      <w:r w:rsidR="00F623C6" w:rsidRPr="00F40A18">
        <w:rPr>
          <w:b/>
          <w:i/>
          <w:kern w:val="28"/>
        </w:rPr>
        <w:t xml:space="preserve"> lựa chọn:</w:t>
      </w:r>
    </w:p>
    <w:p w:rsidR="00F623C6" w:rsidRPr="00F40A18" w:rsidRDefault="005F6875" w:rsidP="009561BB">
      <w:pPr>
        <w:ind w:firstLine="720"/>
      </w:pPr>
      <w:r w:rsidRPr="00F40A18">
        <w:t xml:space="preserve">- </w:t>
      </w:r>
      <w:r w:rsidR="000D09EB" w:rsidRPr="00F40A18">
        <w:t xml:space="preserve">Tăng cường công cụ quản lý giá của nhà nước, kiểm soát tài sản công, cũng như hoạt động chi ngân sách nhà nước, thực hiện được mục tiêu tiết kiệm và hiệu quả trong công tác quản lý nhà nước về giá. Điều này cũng thể hiện rõ qua báo cáo hoạt động thẩm định giá nhà nước của các địa phương, như: năm </w:t>
      </w:r>
      <w:r w:rsidR="000D09EB" w:rsidRPr="00F40A18">
        <w:lastRenderedPageBreak/>
        <w:t xml:space="preserve">2019, các cơ quan quản lý nhà nước về thẩm định giá nhà nước ở Đăk Lăk đã ban hành 234 Kết luận thẩm định giá tài sản với tổng giá trị tài sản khoảng 713,4 tỷ đồng, tiết kiệm và tăng thu cho ngân sách nhà nước khoảng 11,3 tỷ đồng; tại Thành phố Hồ Chí Minh từ năm 2013 đến hết năm 2020 đã thành lập được 664 Hội đồng thẩm định giá đất, tổng giá trị ước tính khoảng 53.720 tỷ đồng; từ năm 2013 đến hết ngày 20/11/2020, tại Sơn La đã thành lập tổng số 829 Hội đồng thẩm định giá, đã ban hành 1010 Kết luận thẩm định giá, tổng giá trị tài sản thẩm định giá là 944,65 tỷ đồng… Mặt khác, tạo hành </w:t>
      </w:r>
      <w:proofErr w:type="gramStart"/>
      <w:r w:rsidR="000D09EB" w:rsidRPr="00F40A18">
        <w:t>lang</w:t>
      </w:r>
      <w:proofErr w:type="gramEnd"/>
      <w:r w:rsidR="000D09EB" w:rsidRPr="00F40A18">
        <w:t xml:space="preserve"> pháp lý cho việc xác định giá mua các hàng hóa trong điều kiện khẩn cấp</w:t>
      </w:r>
      <w:r w:rsidR="00CE30AE" w:rsidRPr="00F40A18">
        <w:t>.</w:t>
      </w:r>
    </w:p>
    <w:p w:rsidR="00B81DE6" w:rsidRPr="00F40A18" w:rsidRDefault="005F6875" w:rsidP="009561BB">
      <w:pPr>
        <w:ind w:firstLine="720"/>
      </w:pPr>
      <w:r w:rsidRPr="00F40A18">
        <w:t xml:space="preserve">- </w:t>
      </w:r>
      <w:r w:rsidR="000D09EB" w:rsidRPr="00F40A18">
        <w:t>Minh bạch các hoạt động mua, bán của các cơ quan nhà nước; tăng niềm tin của xã hội vào tính nghiêm minh của pháp luật.</w:t>
      </w:r>
    </w:p>
    <w:p w:rsidR="003617E0" w:rsidRPr="00F40A18" w:rsidRDefault="003617E0" w:rsidP="009561BB">
      <w:pPr>
        <w:ind w:firstLine="709"/>
        <w:rPr>
          <w:b/>
          <w:sz w:val="26"/>
          <w:szCs w:val="26"/>
        </w:rPr>
      </w:pPr>
      <w:r w:rsidRPr="00F40A18">
        <w:rPr>
          <w:b/>
          <w:sz w:val="26"/>
          <w:szCs w:val="26"/>
        </w:rPr>
        <w:t>V. DỰ KIẾN NGUỒN LỰC, ĐIỀU KIỆN BẢO ĐẢM CHO VIỆC THI HÀNH LUẬT CHỨNG KHOÁN (SỬA ĐỔI) SAU KHI ĐƯỢC THÔNG QUA</w:t>
      </w:r>
    </w:p>
    <w:p w:rsidR="003617E0" w:rsidRPr="00F40A18" w:rsidRDefault="003617E0" w:rsidP="009561BB">
      <w:pPr>
        <w:ind w:firstLine="709"/>
        <w:rPr>
          <w:b/>
        </w:rPr>
      </w:pPr>
      <w:r w:rsidRPr="00F40A18">
        <w:rPr>
          <w:b/>
        </w:rPr>
        <w:t>1. Về nhân lực</w:t>
      </w:r>
    </w:p>
    <w:p w:rsidR="003617E0" w:rsidRPr="00F40A18" w:rsidRDefault="003617E0" w:rsidP="009561BB">
      <w:pPr>
        <w:ind w:firstLine="709"/>
      </w:pPr>
      <w:r w:rsidRPr="00F40A18">
        <w:t xml:space="preserve">Dự kiến khi Luật ban hành, các cơ quan, tổ chức thuộc đối tượng điều chỉnh của Luật có trách nhiệm thực thi Luật, trong đó Bộ Tài chính chịu trách nhiệm trước Chính phủ về việc tổ chức triển khai thi hành Luật. </w:t>
      </w:r>
      <w:r w:rsidR="000E32C2" w:rsidRPr="00F40A18">
        <w:t xml:space="preserve">Cục Quản lý giá </w:t>
      </w:r>
      <w:r w:rsidRPr="00F40A18">
        <w:t xml:space="preserve">là cơ quan trực thuộc Bộ Tài chính, thực hiện chức năng tham mưu, giúp Bộ trưởng Bộ Tài chính quản lý nhà nước về </w:t>
      </w:r>
      <w:r w:rsidR="000E32C2" w:rsidRPr="00F40A18">
        <w:t>giá và thẩm định giá</w:t>
      </w:r>
      <w:r w:rsidRPr="00F40A18">
        <w:t xml:space="preserve">. Hiện nay, nguồn nhân lực của </w:t>
      </w:r>
      <w:r w:rsidR="000E32C2" w:rsidRPr="00F40A18">
        <w:t>Cục Quản lý giá</w:t>
      </w:r>
      <w:r w:rsidRPr="00F40A18">
        <w:t xml:space="preserve"> </w:t>
      </w:r>
      <w:r w:rsidR="000E32C2" w:rsidRPr="00F40A18">
        <w:t>được bố trí với với 47</w:t>
      </w:r>
      <w:r w:rsidRPr="00F40A18">
        <w:t xml:space="preserve"> biên chế</w:t>
      </w:r>
      <w:r w:rsidR="009B18E1" w:rsidRPr="00F40A18">
        <w:t xml:space="preserve"> và sẽ được kiện toàn trong thời gian tới</w:t>
      </w:r>
      <w:r w:rsidRPr="00F40A18">
        <w:t>, cơ sở vật chất và trang thiết bị nhất là công nghệ thông tin đã được đầu tư thỏa đáng, bảo đảm đủ điều kiện cơ bản cả về cơ sở vật chất kỹ thuật và cán bộ cho việc tổ chức thi hành Luật sau khi được Quốc hội thông qua.</w:t>
      </w:r>
    </w:p>
    <w:p w:rsidR="003617E0" w:rsidRPr="00F40A18" w:rsidRDefault="003617E0" w:rsidP="009561BB">
      <w:pPr>
        <w:ind w:firstLine="567"/>
        <w:rPr>
          <w:b/>
        </w:rPr>
      </w:pPr>
      <w:r w:rsidRPr="00F40A18">
        <w:rPr>
          <w:b/>
        </w:rPr>
        <w:t>2. Về kinh phí</w:t>
      </w:r>
    </w:p>
    <w:p w:rsidR="003617E0" w:rsidRPr="00F40A18" w:rsidRDefault="003617E0" w:rsidP="009561BB">
      <w:pPr>
        <w:ind w:firstLine="567"/>
        <w:rPr>
          <w:b/>
          <w:i/>
        </w:rPr>
      </w:pPr>
      <w:r w:rsidRPr="00F40A18">
        <w:rPr>
          <w:b/>
          <w:i/>
        </w:rPr>
        <w:t>a) Kinh phí cho thực hiện chính sách đề nghị xây dựng Luật</w:t>
      </w:r>
      <w:r w:rsidR="00DE04D0" w:rsidRPr="00F40A18">
        <w:rPr>
          <w:b/>
          <w:i/>
        </w:rPr>
        <w:t xml:space="preserve">: </w:t>
      </w:r>
      <w:r w:rsidRPr="00F40A18">
        <w:t xml:space="preserve">Các chính sách còn lại không phát sinh kinh phí riêng cho triển khai thực hiện. </w:t>
      </w:r>
      <w:r w:rsidRPr="00F40A18">
        <w:rPr>
          <w:lang w:val="nl-NL"/>
        </w:rPr>
        <w:t xml:space="preserve">Kinh phí để tổ chức thi hành chính sách nằm trong kinh phí chung tổ chức thi hành Luật </w:t>
      </w:r>
      <w:r w:rsidR="000E32C2" w:rsidRPr="00F40A18">
        <w:rPr>
          <w:lang w:val="nl-NL"/>
        </w:rPr>
        <w:t>Giá</w:t>
      </w:r>
      <w:r w:rsidRPr="00F40A18">
        <w:rPr>
          <w:lang w:val="nl-NL"/>
        </w:rPr>
        <w:t xml:space="preserve"> (sửa đổi).</w:t>
      </w:r>
    </w:p>
    <w:p w:rsidR="003617E0" w:rsidRPr="00F40A18" w:rsidRDefault="003617E0" w:rsidP="009561BB">
      <w:pPr>
        <w:ind w:firstLine="720"/>
        <w:rPr>
          <w:b/>
          <w:i/>
        </w:rPr>
      </w:pPr>
      <w:r w:rsidRPr="00F40A18">
        <w:rPr>
          <w:b/>
          <w:i/>
        </w:rPr>
        <w:t>b) Kinh phí bảo đảm tổ chức thi hành Luật sau khi được ban hành</w:t>
      </w:r>
    </w:p>
    <w:p w:rsidR="003617E0" w:rsidRPr="00F40A18" w:rsidRDefault="003617E0" w:rsidP="009561BB">
      <w:pPr>
        <w:ind w:firstLine="720"/>
      </w:pPr>
      <w:r w:rsidRPr="00F40A18">
        <w:t>Kinh phí bảo đảm tổ chức thi hành Luật sau khi được ban hành bao gồm: (1) Kinh phí xây dựng văn bản hướng dẫn thi hành Luật: dự kiế</w:t>
      </w:r>
      <w:r w:rsidR="000E32C2" w:rsidRPr="00F40A18">
        <w:t>n phát sinh là……..</w:t>
      </w:r>
      <w:r w:rsidRPr="00F40A18">
        <w:t xml:space="preserve"> triệu đồng; (2) Kinh phí cho tổ chức phổ biến Luật: dự kiến phát sinh là </w:t>
      </w:r>
      <w:r w:rsidR="000E32C2" w:rsidRPr="00F40A18">
        <w:t>…………</w:t>
      </w:r>
      <w:r w:rsidRPr="00F40A18">
        <w:t xml:space="preserve">triệu đồng; (3) Kinh phí tổ chức </w:t>
      </w:r>
      <w:r w:rsidRPr="00F40A18">
        <w:rPr>
          <w:rFonts w:eastAsia="Times New Roman"/>
        </w:rPr>
        <w:t xml:space="preserve">kiểm tra, thanh tra, giám sát tình hình thi hành Luật: </w:t>
      </w:r>
      <w:r w:rsidRPr="00F40A18">
        <w:t xml:space="preserve">không phát sinh so với </w:t>
      </w:r>
      <w:r w:rsidR="005F6875" w:rsidRPr="00F40A18">
        <w:t>hiện hành</w:t>
      </w:r>
      <w:r w:rsidRPr="00F40A18">
        <w:t xml:space="preserve"> vì là các </w:t>
      </w:r>
      <w:r w:rsidR="005F6875" w:rsidRPr="00F40A18">
        <w:t>nhiệm vụ thường xuyên đã bắt đầu được triển khai trong những năm gần đây</w:t>
      </w:r>
      <w:r w:rsidRPr="00F40A18">
        <w:t xml:space="preserve"> (</w:t>
      </w:r>
      <w:r w:rsidRPr="00F40A18">
        <w:rPr>
          <w:i/>
        </w:rPr>
        <w:t xml:space="preserve">cụ thể tại Báo cáo đánh giá về nguồn tài chính bảo đảm thực hiện chính sách đề nghị xây dựng Luật </w:t>
      </w:r>
      <w:r w:rsidR="000E32C2" w:rsidRPr="00F40A18">
        <w:rPr>
          <w:i/>
        </w:rPr>
        <w:t>giá</w:t>
      </w:r>
      <w:r w:rsidRPr="00F40A18">
        <w:rPr>
          <w:i/>
        </w:rPr>
        <w:t xml:space="preserve"> (sửa đổi)).</w:t>
      </w:r>
    </w:p>
    <w:p w:rsidR="003617E0" w:rsidRPr="00F40A18" w:rsidRDefault="003617E0" w:rsidP="009561BB">
      <w:pPr>
        <w:ind w:firstLine="720"/>
      </w:pPr>
      <w:r w:rsidRPr="00F40A18">
        <w:t xml:space="preserve">Kinh phí phát sinh bảo đảm tổ chức thi hành Luật sau khi ban hành được dự toán và chủ yếu lấy từ nguồn kinh phí chi thường xuyên của cơ quan quản lý nhà nước về </w:t>
      </w:r>
      <w:r w:rsidR="000E32C2" w:rsidRPr="00F40A18">
        <w:t>giá.</w:t>
      </w:r>
    </w:p>
    <w:p w:rsidR="003617E0" w:rsidRPr="00F40A18" w:rsidRDefault="003617E0" w:rsidP="00F40A18">
      <w:pPr>
        <w:spacing w:line="242" w:lineRule="auto"/>
        <w:ind w:firstLine="720"/>
        <w:rPr>
          <w:b/>
          <w:sz w:val="26"/>
          <w:szCs w:val="26"/>
        </w:rPr>
      </w:pPr>
      <w:r w:rsidRPr="00F40A18">
        <w:rPr>
          <w:b/>
          <w:sz w:val="26"/>
          <w:szCs w:val="26"/>
        </w:rPr>
        <w:lastRenderedPageBreak/>
        <w:t>VI. THỜI GIAN DỰ KIẾN TRÌNH THÔNG QUA LUẬT</w:t>
      </w:r>
    </w:p>
    <w:p w:rsidR="003617E0" w:rsidRPr="00F40A18" w:rsidRDefault="003617E0" w:rsidP="00F40A18">
      <w:pPr>
        <w:spacing w:line="242" w:lineRule="auto"/>
        <w:ind w:firstLine="720"/>
        <w:rPr>
          <w:kern w:val="28"/>
        </w:rPr>
      </w:pPr>
      <w:r w:rsidRPr="00F40A18">
        <w:rPr>
          <w:kern w:val="28"/>
        </w:rPr>
        <w:t xml:space="preserve">- Trình Quốc hội xem xét, cho ý kiến lần đầu: Kỳ họp thứ </w:t>
      </w:r>
      <w:r w:rsidR="000E32C2" w:rsidRPr="00F40A18">
        <w:rPr>
          <w:kern w:val="28"/>
        </w:rPr>
        <w:t>nhất</w:t>
      </w:r>
      <w:r w:rsidRPr="00F40A18">
        <w:rPr>
          <w:kern w:val="28"/>
        </w:rPr>
        <w:t xml:space="preserve"> của Quốc hội năm 20</w:t>
      </w:r>
      <w:r w:rsidR="000E32C2" w:rsidRPr="00F40A18">
        <w:rPr>
          <w:kern w:val="28"/>
        </w:rPr>
        <w:t>23</w:t>
      </w:r>
      <w:r w:rsidRPr="00F40A18">
        <w:rPr>
          <w:kern w:val="28"/>
        </w:rPr>
        <w:t>.</w:t>
      </w:r>
    </w:p>
    <w:p w:rsidR="003617E0" w:rsidRPr="00F40A18" w:rsidRDefault="003617E0" w:rsidP="00F40A18">
      <w:pPr>
        <w:spacing w:line="242" w:lineRule="auto"/>
        <w:ind w:firstLine="720"/>
        <w:rPr>
          <w:kern w:val="28"/>
        </w:rPr>
      </w:pPr>
      <w:r w:rsidRPr="00F40A18">
        <w:rPr>
          <w:kern w:val="28"/>
        </w:rPr>
        <w:t xml:space="preserve">- Trình Quốc hội thông qua: Kỳ họp thứ </w:t>
      </w:r>
      <w:r w:rsidR="000E32C2" w:rsidRPr="00F40A18">
        <w:rPr>
          <w:kern w:val="28"/>
        </w:rPr>
        <w:t>hai</w:t>
      </w:r>
      <w:r w:rsidRPr="00F40A18">
        <w:rPr>
          <w:kern w:val="28"/>
        </w:rPr>
        <w:t xml:space="preserve"> của Quốc hội năm 20</w:t>
      </w:r>
      <w:r w:rsidR="000E32C2" w:rsidRPr="00F40A18">
        <w:rPr>
          <w:kern w:val="28"/>
        </w:rPr>
        <w:t>23</w:t>
      </w:r>
      <w:r w:rsidRPr="00F40A18">
        <w:rPr>
          <w:kern w:val="28"/>
        </w:rPr>
        <w:t>.</w:t>
      </w:r>
    </w:p>
    <w:p w:rsidR="003617E0" w:rsidRPr="00F40A18" w:rsidRDefault="003617E0" w:rsidP="00F40A18">
      <w:pPr>
        <w:spacing w:line="242" w:lineRule="auto"/>
        <w:ind w:firstLine="720"/>
        <w:rPr>
          <w:kern w:val="28"/>
        </w:rPr>
      </w:pPr>
      <w:r w:rsidRPr="00F40A18">
        <w:rPr>
          <w:kern w:val="28"/>
        </w:rPr>
        <w:t>- Thời gian Luật có hiệu lực: từ 01/</w:t>
      </w:r>
      <w:r w:rsidR="000E32C2" w:rsidRPr="00F40A18">
        <w:rPr>
          <w:kern w:val="28"/>
        </w:rPr>
        <w:t>1</w:t>
      </w:r>
      <w:r w:rsidRPr="00F40A18">
        <w:rPr>
          <w:kern w:val="28"/>
        </w:rPr>
        <w:t>/202</w:t>
      </w:r>
      <w:r w:rsidR="000E32C2" w:rsidRPr="00F40A18">
        <w:rPr>
          <w:kern w:val="28"/>
        </w:rPr>
        <w:t>4</w:t>
      </w:r>
      <w:r w:rsidRPr="00F40A18">
        <w:rPr>
          <w:kern w:val="28"/>
        </w:rPr>
        <w:t>.</w:t>
      </w:r>
    </w:p>
    <w:p w:rsidR="003617E0" w:rsidRPr="00F40A18" w:rsidRDefault="003617E0" w:rsidP="00F40A18">
      <w:pPr>
        <w:spacing w:line="242" w:lineRule="auto"/>
        <w:ind w:firstLine="720"/>
        <w:rPr>
          <w:kern w:val="28"/>
        </w:rPr>
      </w:pPr>
      <w:r w:rsidRPr="00F40A18">
        <w:rPr>
          <w:kern w:val="28"/>
        </w:rPr>
        <w:t xml:space="preserve">Trên đây là Tờ trình đề nghị xây dựng Luật </w:t>
      </w:r>
      <w:r w:rsidR="00D54C43" w:rsidRPr="00F40A18">
        <w:rPr>
          <w:kern w:val="28"/>
        </w:rPr>
        <w:t>Giá</w:t>
      </w:r>
      <w:r w:rsidRPr="00F40A18">
        <w:rPr>
          <w:kern w:val="28"/>
        </w:rPr>
        <w:t xml:space="preserve"> (sửa đổi), Bộ Tài chính xin kính trình Chính phủ xem xét, quyết định</w:t>
      </w:r>
      <w:proofErr w:type="gramStart"/>
      <w:r w:rsidRPr="00F40A18">
        <w:rPr>
          <w:kern w:val="28"/>
        </w:rPr>
        <w:t>./</w:t>
      </w:r>
      <w:proofErr w:type="gramEnd"/>
      <w:r w:rsidRPr="00F40A18">
        <w:rPr>
          <w:kern w:val="28"/>
        </w:rPr>
        <w:t>.</w:t>
      </w:r>
    </w:p>
    <w:p w:rsidR="003617E0" w:rsidRPr="00F40A18" w:rsidRDefault="00084AD3" w:rsidP="00BB1107">
      <w:pPr>
        <w:spacing w:after="480" w:line="242" w:lineRule="auto"/>
        <w:ind w:firstLine="720"/>
        <w:rPr>
          <w:i/>
          <w:kern w:val="28"/>
        </w:rPr>
      </w:pPr>
      <w:r w:rsidRPr="00F40A18">
        <w:rPr>
          <w:i/>
          <w:kern w:val="28"/>
        </w:rPr>
        <w:t xml:space="preserve"> </w:t>
      </w:r>
      <w:r w:rsidR="003617E0" w:rsidRPr="00F40A18">
        <w:rPr>
          <w:i/>
          <w:kern w:val="28"/>
        </w:rPr>
        <w:t xml:space="preserve">(Xin gửi kèm theo: (1) Báo cáo tổng kết thi hành </w:t>
      </w:r>
      <w:r w:rsidR="000E32C2" w:rsidRPr="00F40A18">
        <w:rPr>
          <w:i/>
          <w:kern w:val="28"/>
        </w:rPr>
        <w:t>Luật giá</w:t>
      </w:r>
      <w:r w:rsidR="003617E0" w:rsidRPr="00F40A18">
        <w:rPr>
          <w:i/>
          <w:kern w:val="28"/>
        </w:rPr>
        <w:t xml:space="preserve">; (2) Báo cáo đánh giá tác động của chính sách đề nghị xây dựng Luật </w:t>
      </w:r>
      <w:r w:rsidR="000E32C2" w:rsidRPr="00F40A18">
        <w:rPr>
          <w:i/>
          <w:kern w:val="28"/>
        </w:rPr>
        <w:t>giá</w:t>
      </w:r>
      <w:r w:rsidR="003617E0" w:rsidRPr="00F40A18">
        <w:rPr>
          <w:i/>
          <w:kern w:val="28"/>
        </w:rPr>
        <w:t xml:space="preserve"> (sửa đổ</w:t>
      </w:r>
      <w:r w:rsidR="000E32C2" w:rsidRPr="00F40A18">
        <w:rPr>
          <w:i/>
          <w:kern w:val="28"/>
        </w:rPr>
        <w:t xml:space="preserve">i) </w:t>
      </w:r>
      <w:r w:rsidR="003617E0" w:rsidRPr="00F40A18">
        <w:rPr>
          <w:i/>
          <w:kern w:val="28"/>
        </w:rPr>
        <w:t xml:space="preserve">(3) Bản tổng hợp, tiếp thu, giải trình ý kiến của các Bộ, ngành, cơ quan, tổ chức liên quan về dự thảo hồ sơ đề nghị  xây dựng Luật </w:t>
      </w:r>
      <w:r w:rsidR="000E32C2" w:rsidRPr="00F40A18">
        <w:rPr>
          <w:i/>
          <w:kern w:val="28"/>
        </w:rPr>
        <w:t>giá</w:t>
      </w:r>
      <w:r w:rsidR="003617E0" w:rsidRPr="00F40A18">
        <w:rPr>
          <w:i/>
          <w:kern w:val="28"/>
        </w:rPr>
        <w:t xml:space="preserve"> (sửa đổi), bản chụp ý kiến đóng góp của các Bộ, ngành, cơ quan, tổ chức liên quan; (4) Đề cương dự thảo Luật </w:t>
      </w:r>
      <w:r w:rsidR="000E32C2" w:rsidRPr="00F40A18">
        <w:rPr>
          <w:i/>
          <w:kern w:val="28"/>
        </w:rPr>
        <w:t>giá</w:t>
      </w:r>
      <w:r w:rsidR="003617E0" w:rsidRPr="00F40A18">
        <w:rPr>
          <w:i/>
          <w:kern w:val="28"/>
        </w:rPr>
        <w:t xml:space="preserve"> (sửa đổ</w:t>
      </w:r>
      <w:r w:rsidR="00477AF2" w:rsidRPr="00F40A18">
        <w:rPr>
          <w:i/>
          <w:kern w:val="28"/>
        </w:rPr>
        <w:t>i)</w:t>
      </w:r>
      <w:r w:rsidR="003617E0" w:rsidRPr="00F40A18">
        <w:rPr>
          <w:i/>
          <w:kern w:val="28"/>
        </w:rPr>
        <w:t>).</w:t>
      </w:r>
    </w:p>
    <w:tbl>
      <w:tblPr>
        <w:tblW w:w="0" w:type="auto"/>
        <w:tblLook w:val="01E0"/>
      </w:tblPr>
      <w:tblGrid>
        <w:gridCol w:w="5765"/>
        <w:gridCol w:w="3523"/>
      </w:tblGrid>
      <w:tr w:rsidR="003617E0" w:rsidRPr="003617E0" w:rsidTr="009C7985">
        <w:tc>
          <w:tcPr>
            <w:tcW w:w="5997" w:type="dxa"/>
          </w:tcPr>
          <w:p w:rsidR="003617E0" w:rsidRPr="00F40A18" w:rsidRDefault="003617E0" w:rsidP="00BB1107">
            <w:pPr>
              <w:widowControl w:val="0"/>
              <w:contextualSpacing/>
              <w:jc w:val="left"/>
              <w:rPr>
                <w:rFonts w:eastAsia="Times New Roman"/>
                <w:sz w:val="22"/>
                <w:szCs w:val="22"/>
                <w:lang w:val="pt-BR"/>
              </w:rPr>
            </w:pPr>
            <w:r w:rsidRPr="00F40A18">
              <w:rPr>
                <w:rFonts w:eastAsia="Times New Roman"/>
                <w:b/>
                <w:i/>
                <w:sz w:val="24"/>
                <w:szCs w:val="24"/>
              </w:rPr>
              <w:t>Nơi nhận:</w:t>
            </w:r>
            <w:r w:rsidRPr="00F40A18">
              <w:rPr>
                <w:rFonts w:eastAsia="Times New Roman"/>
                <w:b/>
                <w:i/>
                <w:sz w:val="20"/>
              </w:rPr>
              <w:br/>
            </w:r>
            <w:r w:rsidRPr="00F40A18">
              <w:rPr>
                <w:rFonts w:eastAsia="Times New Roman"/>
                <w:sz w:val="22"/>
                <w:szCs w:val="22"/>
                <w:lang w:val="pt-BR"/>
              </w:rPr>
              <w:t>- Như trên;</w:t>
            </w:r>
          </w:p>
          <w:p w:rsidR="009E343B" w:rsidRPr="00F40A18" w:rsidRDefault="003617E0" w:rsidP="00BB1107">
            <w:pPr>
              <w:widowControl w:val="0"/>
              <w:contextualSpacing/>
              <w:jc w:val="left"/>
              <w:rPr>
                <w:rFonts w:eastAsia="Times New Roman"/>
                <w:sz w:val="22"/>
                <w:szCs w:val="22"/>
                <w:lang w:val="pt-BR"/>
              </w:rPr>
            </w:pPr>
            <w:r w:rsidRPr="00F40A18">
              <w:rPr>
                <w:rFonts w:eastAsia="Times New Roman"/>
                <w:sz w:val="22"/>
                <w:szCs w:val="22"/>
                <w:lang w:val="pt-BR"/>
              </w:rPr>
              <w:t xml:space="preserve">- </w:t>
            </w:r>
            <w:r w:rsidR="009E343B" w:rsidRPr="00F40A18">
              <w:rPr>
                <w:rFonts w:eastAsia="Times New Roman"/>
                <w:sz w:val="22"/>
                <w:szCs w:val="22"/>
                <w:lang w:val="pt-BR"/>
              </w:rPr>
              <w:t>Bộ Tư pháp (để xin ý kiến thẩm định);</w:t>
            </w:r>
          </w:p>
          <w:p w:rsidR="003617E0" w:rsidRPr="00F40A18" w:rsidRDefault="009E343B" w:rsidP="00BB1107">
            <w:pPr>
              <w:widowControl w:val="0"/>
              <w:contextualSpacing/>
              <w:jc w:val="left"/>
              <w:rPr>
                <w:rFonts w:eastAsia="Times New Roman"/>
              </w:rPr>
            </w:pPr>
            <w:r w:rsidRPr="00F40A18">
              <w:rPr>
                <w:rFonts w:eastAsia="Times New Roman"/>
                <w:sz w:val="22"/>
                <w:szCs w:val="22"/>
                <w:lang w:val="pt-BR"/>
              </w:rPr>
              <w:t>- Văn phòng Chính phủ (để biết);</w:t>
            </w:r>
            <w:r w:rsidR="003617E0" w:rsidRPr="00F40A18">
              <w:rPr>
                <w:rFonts w:eastAsia="Times New Roman"/>
                <w:sz w:val="22"/>
                <w:szCs w:val="22"/>
                <w:lang w:val="pt-BR"/>
              </w:rPr>
              <w:br/>
              <w:t xml:space="preserve">- Lưu: VT, </w:t>
            </w:r>
            <w:r w:rsidR="00722C15" w:rsidRPr="00F40A18">
              <w:rPr>
                <w:rFonts w:eastAsia="Times New Roman"/>
                <w:sz w:val="22"/>
                <w:szCs w:val="22"/>
                <w:lang w:val="pt-BR"/>
              </w:rPr>
              <w:t>QLG</w:t>
            </w:r>
            <w:r w:rsidR="003617E0" w:rsidRPr="00F40A18">
              <w:rPr>
                <w:rFonts w:eastAsia="Times New Roman"/>
                <w:sz w:val="22"/>
                <w:szCs w:val="22"/>
                <w:lang w:val="pt-BR"/>
              </w:rPr>
              <w:t>.</w:t>
            </w:r>
          </w:p>
        </w:tc>
        <w:tc>
          <w:tcPr>
            <w:tcW w:w="3624" w:type="dxa"/>
          </w:tcPr>
          <w:p w:rsidR="003617E0" w:rsidRPr="00F40A18" w:rsidRDefault="005A795D" w:rsidP="00BB1107">
            <w:pPr>
              <w:contextualSpacing/>
              <w:jc w:val="center"/>
              <w:rPr>
                <w:rFonts w:eastAsia="Times New Roman"/>
                <w:b/>
                <w:sz w:val="26"/>
                <w:szCs w:val="26"/>
              </w:rPr>
            </w:pPr>
            <w:r w:rsidRPr="00F40A18">
              <w:rPr>
                <w:rFonts w:eastAsia="Times New Roman"/>
                <w:b/>
                <w:sz w:val="26"/>
                <w:szCs w:val="26"/>
              </w:rPr>
              <w:t xml:space="preserve">KT. </w:t>
            </w:r>
            <w:r w:rsidR="003617E0" w:rsidRPr="00F40A18">
              <w:rPr>
                <w:rFonts w:eastAsia="Times New Roman"/>
                <w:b/>
                <w:sz w:val="26"/>
                <w:szCs w:val="26"/>
              </w:rPr>
              <w:t>BỘ TRƯỞNG</w:t>
            </w:r>
          </w:p>
          <w:p w:rsidR="003617E0" w:rsidRPr="00F40A18" w:rsidRDefault="005A795D" w:rsidP="00BB1107">
            <w:pPr>
              <w:contextualSpacing/>
              <w:jc w:val="center"/>
              <w:rPr>
                <w:rFonts w:eastAsia="Times New Roman"/>
                <w:i/>
                <w:sz w:val="20"/>
                <w:szCs w:val="22"/>
              </w:rPr>
            </w:pPr>
            <w:r w:rsidRPr="00F40A18">
              <w:rPr>
                <w:rFonts w:eastAsia="Times New Roman"/>
                <w:b/>
                <w:sz w:val="26"/>
                <w:szCs w:val="26"/>
              </w:rPr>
              <w:t>THỨ TRƯỞNG</w:t>
            </w:r>
            <w:r w:rsidR="003617E0" w:rsidRPr="00F40A18">
              <w:rPr>
                <w:rFonts w:eastAsia="Times New Roman"/>
                <w:b/>
                <w:sz w:val="26"/>
                <w:szCs w:val="26"/>
              </w:rPr>
              <w:br/>
            </w:r>
          </w:p>
          <w:p w:rsidR="003617E0" w:rsidRPr="00F40A18" w:rsidRDefault="003617E0" w:rsidP="00F40A18">
            <w:pPr>
              <w:jc w:val="center"/>
              <w:rPr>
                <w:rFonts w:eastAsia="Times New Roman"/>
                <w:i/>
                <w:sz w:val="20"/>
                <w:szCs w:val="22"/>
              </w:rPr>
            </w:pPr>
          </w:p>
          <w:p w:rsidR="003617E0" w:rsidRPr="00F40A18" w:rsidRDefault="003617E0" w:rsidP="00F40A18">
            <w:pPr>
              <w:jc w:val="center"/>
              <w:rPr>
                <w:rFonts w:eastAsia="Times New Roman"/>
                <w:i/>
                <w:sz w:val="20"/>
                <w:szCs w:val="22"/>
              </w:rPr>
            </w:pPr>
          </w:p>
          <w:p w:rsidR="003617E0" w:rsidRPr="00F40A18" w:rsidRDefault="003617E0" w:rsidP="00F40A18">
            <w:pPr>
              <w:jc w:val="center"/>
              <w:rPr>
                <w:rFonts w:eastAsia="Times New Roman"/>
                <w:i/>
                <w:sz w:val="20"/>
                <w:szCs w:val="22"/>
              </w:rPr>
            </w:pPr>
          </w:p>
          <w:p w:rsidR="003617E0" w:rsidRPr="00F40A18" w:rsidRDefault="003617E0" w:rsidP="00F40A18">
            <w:pPr>
              <w:jc w:val="center"/>
              <w:rPr>
                <w:rFonts w:eastAsia="Times New Roman"/>
                <w:i/>
                <w:sz w:val="20"/>
                <w:szCs w:val="22"/>
              </w:rPr>
            </w:pPr>
          </w:p>
          <w:p w:rsidR="003617E0" w:rsidRPr="003617E0" w:rsidRDefault="003617E0" w:rsidP="00F40A18">
            <w:pPr>
              <w:jc w:val="center"/>
              <w:rPr>
                <w:rFonts w:eastAsia="Times New Roman"/>
                <w:b/>
              </w:rPr>
            </w:pPr>
            <w:r w:rsidRPr="00F40A18">
              <w:rPr>
                <w:rFonts w:eastAsia="Times New Roman"/>
                <w:i/>
                <w:sz w:val="20"/>
                <w:szCs w:val="22"/>
              </w:rPr>
              <w:br/>
            </w:r>
            <w:r w:rsidR="005A795D" w:rsidRPr="00F40A18">
              <w:rPr>
                <w:rFonts w:eastAsia="Times New Roman"/>
                <w:b/>
              </w:rPr>
              <w:t>Tạ Anh Tuấn</w:t>
            </w:r>
          </w:p>
        </w:tc>
      </w:tr>
    </w:tbl>
    <w:p w:rsidR="003617E0" w:rsidRPr="003617E0" w:rsidRDefault="003617E0" w:rsidP="00F40A18">
      <w:pPr>
        <w:ind w:firstLine="720"/>
        <w:rPr>
          <w:rFonts w:eastAsia="Calibri"/>
          <w:lang w:val="nl-NL"/>
        </w:rPr>
      </w:pPr>
    </w:p>
    <w:p w:rsidR="003617E0" w:rsidRPr="003617E0" w:rsidRDefault="003617E0" w:rsidP="00F40A18">
      <w:pPr>
        <w:jc w:val="left"/>
        <w:rPr>
          <w:rFonts w:ascii="Calibri" w:eastAsia="Calibri" w:hAnsi="Calibri"/>
          <w:sz w:val="22"/>
          <w:szCs w:val="22"/>
        </w:rPr>
      </w:pPr>
    </w:p>
    <w:p w:rsidR="003617E0" w:rsidRPr="003617E0" w:rsidRDefault="003617E0" w:rsidP="00F40A18">
      <w:pPr>
        <w:ind w:left="720"/>
        <w:rPr>
          <w:rFonts w:eastAsia="Calibri"/>
          <w:lang w:val="nb-NO"/>
        </w:rPr>
      </w:pPr>
    </w:p>
    <w:sectPr w:rsidR="003617E0" w:rsidRPr="003617E0" w:rsidSect="003D3B9A">
      <w:headerReference w:type="default" r:id="rId9"/>
      <w:headerReference w:type="first" r:id="rId10"/>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6C9" w:rsidRDefault="007446C9" w:rsidP="00F47AC0">
      <w:pPr>
        <w:spacing w:before="0" w:after="0"/>
      </w:pPr>
      <w:r>
        <w:separator/>
      </w:r>
    </w:p>
  </w:endnote>
  <w:endnote w:type="continuationSeparator" w:id="0">
    <w:p w:rsidR="007446C9" w:rsidRDefault="007446C9" w:rsidP="00F47AC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6C9" w:rsidRDefault="007446C9" w:rsidP="00F47AC0">
      <w:pPr>
        <w:spacing w:before="0" w:after="0"/>
      </w:pPr>
      <w:r>
        <w:separator/>
      </w:r>
    </w:p>
  </w:footnote>
  <w:footnote w:type="continuationSeparator" w:id="0">
    <w:p w:rsidR="007446C9" w:rsidRDefault="007446C9" w:rsidP="00F47AC0">
      <w:pPr>
        <w:spacing w:before="0" w:after="0"/>
      </w:pPr>
      <w:r>
        <w:continuationSeparator/>
      </w:r>
    </w:p>
  </w:footnote>
  <w:footnote w:id="1">
    <w:p w:rsidR="007446C9" w:rsidRPr="006947DD" w:rsidRDefault="007446C9" w:rsidP="00C640D4">
      <w:pPr>
        <w:pStyle w:val="FootnoteText"/>
      </w:pPr>
      <w:r w:rsidRPr="006947DD">
        <w:rPr>
          <w:rStyle w:val="FootnoteReference"/>
        </w:rPr>
        <w:footnoteRef/>
      </w:r>
      <w:r w:rsidRPr="006947DD">
        <w:t xml:space="preserve"> </w:t>
      </w:r>
      <w:r w:rsidRPr="006947DD">
        <w:rPr>
          <w:lang w:val="nl-NL"/>
        </w:rPr>
        <w:t>Quyết định số 28/2014/QĐ-TTG ngày 07/4/2014 của Thủ tướng Chính phủ quy định cơ cấu giá bán lẻ điện, Quyết định số 34/2017/QĐ-TTg ngày 25/7/2017 của Thủ tướng Chính phủ về khung giá của mức giá bán lẻ điện bình quân giai đoạn 2016 – 2020</w:t>
      </w:r>
    </w:p>
  </w:footnote>
  <w:footnote w:id="2">
    <w:p w:rsidR="007446C9" w:rsidRPr="006947DD" w:rsidRDefault="007446C9" w:rsidP="00C640D4">
      <w:pPr>
        <w:pStyle w:val="FootnoteText"/>
        <w:rPr>
          <w:lang w:val="nl-NL"/>
        </w:rPr>
      </w:pPr>
      <w:r w:rsidRPr="006947DD">
        <w:rPr>
          <w:rStyle w:val="FootnoteReference"/>
        </w:rPr>
        <w:footnoteRef/>
      </w:r>
      <w:r w:rsidRPr="006947DD">
        <w:t xml:space="preserve"> </w:t>
      </w:r>
      <w:r w:rsidRPr="006947DD">
        <w:rPr>
          <w:lang w:val="nl-NL"/>
        </w:rPr>
        <w:t>Quyết định số 648/QĐ-BCT ngày 20/3/2019 về điều chỉnh mức giá bán lẻ điện bình quân và quy định giá bán điện</w:t>
      </w:r>
    </w:p>
  </w:footnote>
  <w:footnote w:id="3">
    <w:p w:rsidR="007446C9" w:rsidRPr="003C4987" w:rsidRDefault="007446C9" w:rsidP="00C640D4">
      <w:pPr>
        <w:pStyle w:val="FootnoteText"/>
        <w:rPr>
          <w:rFonts w:asciiTheme="majorHAnsi" w:hAnsiTheme="majorHAnsi" w:cstheme="majorHAnsi"/>
          <w:lang w:val="nl-NL"/>
        </w:rPr>
      </w:pPr>
      <w:r w:rsidRPr="006947DD">
        <w:rPr>
          <w:lang w:val="nl-NL"/>
        </w:rPr>
        <w:footnoteRef/>
      </w:r>
      <w:r w:rsidRPr="006947DD">
        <w:rPr>
          <w:lang w:val="nl-NL"/>
        </w:rPr>
        <w:t xml:space="preserve"> </w:t>
      </w:r>
      <w:r w:rsidRPr="006947DD">
        <w:rPr>
          <w:lang w:val="nl-NL"/>
        </w:rPr>
        <w:t>Thông tư liên tịch 75/2012/TTLT-BTC-BXD-BNNPTNT.</w:t>
      </w:r>
      <w:r w:rsidRPr="003C4987">
        <w:rPr>
          <w:rFonts w:asciiTheme="majorHAnsi" w:hAnsiTheme="majorHAnsi" w:cstheme="majorHAnsi"/>
          <w:lang w:val="nl-NL"/>
        </w:rPr>
        <w:t xml:space="preserve"> </w:t>
      </w:r>
    </w:p>
  </w:footnote>
  <w:footnote w:id="4">
    <w:p w:rsidR="007446C9" w:rsidRPr="003C4987" w:rsidRDefault="007446C9" w:rsidP="00C640D4">
      <w:pPr>
        <w:pStyle w:val="FootnoteText"/>
        <w:rPr>
          <w:rFonts w:asciiTheme="majorHAnsi" w:hAnsiTheme="majorHAnsi" w:cstheme="majorHAnsi"/>
          <w:lang w:val="nl-NL"/>
        </w:rPr>
      </w:pPr>
      <w:r w:rsidRPr="003C4987">
        <w:rPr>
          <w:rFonts w:asciiTheme="majorHAnsi" w:hAnsiTheme="majorHAnsi" w:cstheme="majorHAnsi"/>
          <w:lang w:val="nl-NL"/>
        </w:rPr>
        <w:footnoteRef/>
      </w:r>
      <w:r w:rsidRPr="003C4987">
        <w:rPr>
          <w:rFonts w:asciiTheme="majorHAnsi" w:hAnsiTheme="majorHAnsi" w:cstheme="majorHAnsi"/>
          <w:lang w:val="nl-NL"/>
        </w:rPr>
        <w:t xml:space="preserve"> </w:t>
      </w:r>
      <w:r w:rsidRPr="003C4987">
        <w:rPr>
          <w:rFonts w:asciiTheme="majorHAnsi" w:hAnsiTheme="majorHAnsi" w:cstheme="majorHAnsi"/>
          <w:lang w:val="nl-NL"/>
        </w:rPr>
        <w:t>Nghị định</w:t>
      </w:r>
      <w:r>
        <w:rPr>
          <w:rFonts w:asciiTheme="majorHAnsi" w:hAnsiTheme="majorHAnsi" w:cstheme="majorHAnsi"/>
          <w:lang w:val="nl-NL"/>
        </w:rPr>
        <w:t xml:space="preserve"> số</w:t>
      </w:r>
      <w:r w:rsidRPr="003C4987">
        <w:rPr>
          <w:rFonts w:asciiTheme="majorHAnsi" w:hAnsiTheme="majorHAnsi" w:cstheme="majorHAnsi"/>
          <w:lang w:val="nl-NL"/>
        </w:rPr>
        <w:t xml:space="preserve"> 83/2014/NĐ-CP của Chính phủ về kinh doanh xăng dầu</w:t>
      </w:r>
    </w:p>
  </w:footnote>
  <w:footnote w:id="5">
    <w:p w:rsidR="007446C9" w:rsidRPr="00C03328" w:rsidRDefault="007446C9" w:rsidP="00C640D4">
      <w:pPr>
        <w:pStyle w:val="FootnoteText"/>
        <w:spacing w:before="60"/>
        <w:jc w:val="both"/>
        <w:rPr>
          <w:lang w:val="nl-NL"/>
        </w:rPr>
      </w:pPr>
      <w:r w:rsidRPr="00DB5570">
        <w:rPr>
          <w:vertAlign w:val="superscript"/>
          <w:lang w:val="nl-NL"/>
        </w:rPr>
        <w:footnoteRef/>
      </w:r>
      <w:r w:rsidRPr="00C03328">
        <w:rPr>
          <w:lang w:val="nl-NL"/>
        </w:rPr>
        <w:t xml:space="preserve"> </w:t>
      </w:r>
      <w:r w:rsidRPr="00C03328">
        <w:rPr>
          <w:lang w:val="nl-NL"/>
        </w:rPr>
        <w:t>Nghị định số 85/2012/NĐ-CP ngày 15/10/2012 của Chính phủ quy định về cơ chế hoạt động, cơ chế tài chính của đơn vị sự nghiệp y tế công lập và giá dịch vụ khám bệnh, chữa bệnh của các cơ sở khám bệnh, chữa bệnh công lập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768547"/>
      <w:docPartObj>
        <w:docPartGallery w:val="Page Numbers (Top of Page)"/>
        <w:docPartUnique/>
      </w:docPartObj>
    </w:sdtPr>
    <w:sdtContent>
      <w:p w:rsidR="007446C9" w:rsidRDefault="007446C9">
        <w:pPr>
          <w:pStyle w:val="Header"/>
          <w:jc w:val="center"/>
        </w:pPr>
        <w:r>
          <w:rPr>
            <w:noProof/>
          </w:rPr>
          <w:fldChar w:fldCharType="begin"/>
        </w:r>
        <w:r>
          <w:rPr>
            <w:noProof/>
          </w:rPr>
          <w:instrText xml:space="preserve"> PAGE   \* MERGEFORMAT </w:instrText>
        </w:r>
        <w:r>
          <w:rPr>
            <w:noProof/>
          </w:rPr>
          <w:fldChar w:fldCharType="separate"/>
        </w:r>
        <w:r w:rsidR="00606D50">
          <w:rPr>
            <w:noProof/>
          </w:rPr>
          <w:t>2</w:t>
        </w:r>
        <w:r>
          <w:rPr>
            <w:noProof/>
          </w:rPr>
          <w:fldChar w:fldCharType="end"/>
        </w:r>
      </w:p>
    </w:sdtContent>
  </w:sdt>
  <w:p w:rsidR="007446C9" w:rsidRDefault="007446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6C9" w:rsidRDefault="007446C9">
    <w:pPr>
      <w:pStyle w:val="Header"/>
      <w:jc w:val="center"/>
    </w:pPr>
  </w:p>
  <w:p w:rsidR="007446C9" w:rsidRDefault="007446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2024C"/>
    <w:multiLevelType w:val="hybridMultilevel"/>
    <w:tmpl w:val="3A064D48"/>
    <w:lvl w:ilvl="0" w:tplc="99E21656">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1122763B"/>
    <w:multiLevelType w:val="hybridMultilevel"/>
    <w:tmpl w:val="1E027BD6"/>
    <w:lvl w:ilvl="0" w:tplc="6FAEC34E">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16AA312D"/>
    <w:multiLevelType w:val="hybridMultilevel"/>
    <w:tmpl w:val="B406BAC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8E1FBF"/>
    <w:multiLevelType w:val="hybridMultilevel"/>
    <w:tmpl w:val="F70ABC3E"/>
    <w:lvl w:ilvl="0" w:tplc="D3364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6B5274"/>
    <w:multiLevelType w:val="hybridMultilevel"/>
    <w:tmpl w:val="30D49494"/>
    <w:lvl w:ilvl="0" w:tplc="7400C7A8">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0127E06"/>
    <w:multiLevelType w:val="multilevel"/>
    <w:tmpl w:val="050CF4A4"/>
    <w:lvl w:ilvl="0">
      <w:start w:val="1"/>
      <w:numFmt w:val="decimal"/>
      <w:lvlText w:val="%1."/>
      <w:lvlJc w:val="left"/>
      <w:pPr>
        <w:ind w:left="1080" w:hanging="360"/>
      </w:pPr>
      <w:rPr>
        <w:rFonts w:eastAsia="Calibri"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2BA64BE"/>
    <w:multiLevelType w:val="hybridMultilevel"/>
    <w:tmpl w:val="8C5AED4E"/>
    <w:lvl w:ilvl="0" w:tplc="D5EE9BCC">
      <w:start w:val="1"/>
      <w:numFmt w:val="lowerLetter"/>
      <w:lvlText w:val="%1)"/>
      <w:lvlJc w:val="left"/>
      <w:pPr>
        <w:ind w:left="107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EB93137"/>
    <w:multiLevelType w:val="hybridMultilevel"/>
    <w:tmpl w:val="231C2E26"/>
    <w:lvl w:ilvl="0" w:tplc="409CF906">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4ADD3AB1"/>
    <w:multiLevelType w:val="multilevel"/>
    <w:tmpl w:val="4ADD3AB1"/>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nsid w:val="4EF02424"/>
    <w:multiLevelType w:val="hybridMultilevel"/>
    <w:tmpl w:val="4028C81C"/>
    <w:lvl w:ilvl="0" w:tplc="F134E4F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99023AD"/>
    <w:multiLevelType w:val="multilevel"/>
    <w:tmpl w:val="B890EC6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nsid w:val="5CDA687C"/>
    <w:multiLevelType w:val="hybridMultilevel"/>
    <w:tmpl w:val="C61A7EEA"/>
    <w:lvl w:ilvl="0" w:tplc="58C04CB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ED044D"/>
    <w:multiLevelType w:val="hybridMultilevel"/>
    <w:tmpl w:val="96C6CFD8"/>
    <w:lvl w:ilvl="0" w:tplc="B74A2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3A44563"/>
    <w:multiLevelType w:val="hybridMultilevel"/>
    <w:tmpl w:val="3E468F40"/>
    <w:lvl w:ilvl="0" w:tplc="3C2CF7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4B1276B"/>
    <w:multiLevelType w:val="hybridMultilevel"/>
    <w:tmpl w:val="AD344950"/>
    <w:lvl w:ilvl="0" w:tplc="7A5A73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30E49"/>
    <w:multiLevelType w:val="hybridMultilevel"/>
    <w:tmpl w:val="C61A7EEA"/>
    <w:lvl w:ilvl="0" w:tplc="58C04CB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65524BB"/>
    <w:multiLevelType w:val="hybridMultilevel"/>
    <w:tmpl w:val="8D7C7896"/>
    <w:lvl w:ilvl="0" w:tplc="9884A41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B667501"/>
    <w:multiLevelType w:val="hybridMultilevel"/>
    <w:tmpl w:val="2D4E6CF6"/>
    <w:lvl w:ilvl="0" w:tplc="F2486E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105DA8"/>
    <w:multiLevelType w:val="hybridMultilevel"/>
    <w:tmpl w:val="8FCCFEC0"/>
    <w:lvl w:ilvl="0" w:tplc="B82ABC62">
      <w:start w:val="1"/>
      <w:numFmt w:val="decimal"/>
      <w:lvlText w:val="%1."/>
      <w:lvlJc w:val="left"/>
      <w:pPr>
        <w:ind w:left="1069" w:hanging="360"/>
      </w:pPr>
      <w:rPr>
        <w:rFonts w:eastAsiaTheme="minorHAns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6C1D602E"/>
    <w:multiLevelType w:val="hybridMultilevel"/>
    <w:tmpl w:val="EA3829BC"/>
    <w:lvl w:ilvl="0" w:tplc="DD188564">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6DE7015F"/>
    <w:multiLevelType w:val="multilevel"/>
    <w:tmpl w:val="3DD0CCE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nsid w:val="78A0574E"/>
    <w:multiLevelType w:val="hybridMultilevel"/>
    <w:tmpl w:val="2780AF3E"/>
    <w:lvl w:ilvl="0" w:tplc="0C8EE7FA">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1"/>
  </w:num>
  <w:num w:numId="4">
    <w:abstractNumId w:val="9"/>
  </w:num>
  <w:num w:numId="5">
    <w:abstractNumId w:val="0"/>
  </w:num>
  <w:num w:numId="6">
    <w:abstractNumId w:val="15"/>
  </w:num>
  <w:num w:numId="7">
    <w:abstractNumId w:val="5"/>
  </w:num>
  <w:num w:numId="8">
    <w:abstractNumId w:val="14"/>
  </w:num>
  <w:num w:numId="9">
    <w:abstractNumId w:val="7"/>
  </w:num>
  <w:num w:numId="10">
    <w:abstractNumId w:val="17"/>
  </w:num>
  <w:num w:numId="11">
    <w:abstractNumId w:val="13"/>
  </w:num>
  <w:num w:numId="12">
    <w:abstractNumId w:val="10"/>
  </w:num>
  <w:num w:numId="13">
    <w:abstractNumId w:val="4"/>
  </w:num>
  <w:num w:numId="14">
    <w:abstractNumId w:val="3"/>
  </w:num>
  <w:num w:numId="15">
    <w:abstractNumId w:val="12"/>
  </w:num>
  <w:num w:numId="16">
    <w:abstractNumId w:val="18"/>
  </w:num>
  <w:num w:numId="17">
    <w:abstractNumId w:val="6"/>
  </w:num>
  <w:num w:numId="18">
    <w:abstractNumId w:val="21"/>
  </w:num>
  <w:num w:numId="19">
    <w:abstractNumId w:val="1"/>
  </w:num>
  <w:num w:numId="2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num>
  <w:num w:numId="23">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rsids>
    <w:rsidRoot w:val="00BB6D28"/>
    <w:rsid w:val="00000D43"/>
    <w:rsid w:val="00002069"/>
    <w:rsid w:val="00004782"/>
    <w:rsid w:val="00004B07"/>
    <w:rsid w:val="00007140"/>
    <w:rsid w:val="00007FCF"/>
    <w:rsid w:val="00010A8D"/>
    <w:rsid w:val="00011612"/>
    <w:rsid w:val="00011D8D"/>
    <w:rsid w:val="000153CF"/>
    <w:rsid w:val="0001541A"/>
    <w:rsid w:val="00020781"/>
    <w:rsid w:val="000214B8"/>
    <w:rsid w:val="00022E64"/>
    <w:rsid w:val="000232E9"/>
    <w:rsid w:val="00024317"/>
    <w:rsid w:val="00026E37"/>
    <w:rsid w:val="00027235"/>
    <w:rsid w:val="00027A47"/>
    <w:rsid w:val="0003058E"/>
    <w:rsid w:val="000314C7"/>
    <w:rsid w:val="0003293A"/>
    <w:rsid w:val="00032E57"/>
    <w:rsid w:val="000336FC"/>
    <w:rsid w:val="0003617B"/>
    <w:rsid w:val="000362CB"/>
    <w:rsid w:val="00036EA2"/>
    <w:rsid w:val="00037245"/>
    <w:rsid w:val="000401BB"/>
    <w:rsid w:val="0004090E"/>
    <w:rsid w:val="000415F9"/>
    <w:rsid w:val="000416F8"/>
    <w:rsid w:val="00041872"/>
    <w:rsid w:val="000427AD"/>
    <w:rsid w:val="00043A02"/>
    <w:rsid w:val="00045D77"/>
    <w:rsid w:val="00051F0B"/>
    <w:rsid w:val="000520FF"/>
    <w:rsid w:val="000527E2"/>
    <w:rsid w:val="00052F7A"/>
    <w:rsid w:val="00053D60"/>
    <w:rsid w:val="00054083"/>
    <w:rsid w:val="00054477"/>
    <w:rsid w:val="00055579"/>
    <w:rsid w:val="000574BB"/>
    <w:rsid w:val="00057E8D"/>
    <w:rsid w:val="000622F8"/>
    <w:rsid w:val="00062534"/>
    <w:rsid w:val="00062A89"/>
    <w:rsid w:val="000648E5"/>
    <w:rsid w:val="000660D7"/>
    <w:rsid w:val="00071A2F"/>
    <w:rsid w:val="00072AE7"/>
    <w:rsid w:val="00072C14"/>
    <w:rsid w:val="00075983"/>
    <w:rsid w:val="00076758"/>
    <w:rsid w:val="00077FCF"/>
    <w:rsid w:val="000803A1"/>
    <w:rsid w:val="000806E4"/>
    <w:rsid w:val="0008156D"/>
    <w:rsid w:val="00081F4A"/>
    <w:rsid w:val="00083C89"/>
    <w:rsid w:val="00084AD3"/>
    <w:rsid w:val="00084C8B"/>
    <w:rsid w:val="000863BA"/>
    <w:rsid w:val="00087DD1"/>
    <w:rsid w:val="000926E5"/>
    <w:rsid w:val="0009277D"/>
    <w:rsid w:val="00094ED0"/>
    <w:rsid w:val="00097439"/>
    <w:rsid w:val="000A0763"/>
    <w:rsid w:val="000A1255"/>
    <w:rsid w:val="000A2FEB"/>
    <w:rsid w:val="000A3554"/>
    <w:rsid w:val="000A4B36"/>
    <w:rsid w:val="000A79DF"/>
    <w:rsid w:val="000B0032"/>
    <w:rsid w:val="000B3572"/>
    <w:rsid w:val="000B47A1"/>
    <w:rsid w:val="000B4BDF"/>
    <w:rsid w:val="000B4DA9"/>
    <w:rsid w:val="000B73F4"/>
    <w:rsid w:val="000C1CAD"/>
    <w:rsid w:val="000C309B"/>
    <w:rsid w:val="000C41DF"/>
    <w:rsid w:val="000C4CDC"/>
    <w:rsid w:val="000C683C"/>
    <w:rsid w:val="000C6F89"/>
    <w:rsid w:val="000C714C"/>
    <w:rsid w:val="000D067E"/>
    <w:rsid w:val="000D09EB"/>
    <w:rsid w:val="000D0D18"/>
    <w:rsid w:val="000D0DE4"/>
    <w:rsid w:val="000D1028"/>
    <w:rsid w:val="000D1EB5"/>
    <w:rsid w:val="000D3AB3"/>
    <w:rsid w:val="000D64FC"/>
    <w:rsid w:val="000D6625"/>
    <w:rsid w:val="000D6B66"/>
    <w:rsid w:val="000D75DA"/>
    <w:rsid w:val="000D7E03"/>
    <w:rsid w:val="000E06E0"/>
    <w:rsid w:val="000E0A3E"/>
    <w:rsid w:val="000E0EC2"/>
    <w:rsid w:val="000E1BE3"/>
    <w:rsid w:val="000E24C9"/>
    <w:rsid w:val="000E2818"/>
    <w:rsid w:val="000E2B60"/>
    <w:rsid w:val="000E32C2"/>
    <w:rsid w:val="000E40FC"/>
    <w:rsid w:val="000E4D46"/>
    <w:rsid w:val="000E533C"/>
    <w:rsid w:val="000E55AF"/>
    <w:rsid w:val="000E5650"/>
    <w:rsid w:val="000E6064"/>
    <w:rsid w:val="000E70BD"/>
    <w:rsid w:val="000E76A1"/>
    <w:rsid w:val="000E7896"/>
    <w:rsid w:val="000F0F2D"/>
    <w:rsid w:val="000F1114"/>
    <w:rsid w:val="000F3005"/>
    <w:rsid w:val="000F5629"/>
    <w:rsid w:val="000F5B4E"/>
    <w:rsid w:val="000F69E2"/>
    <w:rsid w:val="000F7992"/>
    <w:rsid w:val="00100AD4"/>
    <w:rsid w:val="00100F5C"/>
    <w:rsid w:val="00101376"/>
    <w:rsid w:val="00101E2D"/>
    <w:rsid w:val="00101F3D"/>
    <w:rsid w:val="0010201E"/>
    <w:rsid w:val="00103005"/>
    <w:rsid w:val="0010333A"/>
    <w:rsid w:val="001049A7"/>
    <w:rsid w:val="00104B84"/>
    <w:rsid w:val="0010531D"/>
    <w:rsid w:val="00105CF4"/>
    <w:rsid w:val="00106F65"/>
    <w:rsid w:val="001075E8"/>
    <w:rsid w:val="00107E70"/>
    <w:rsid w:val="0011114F"/>
    <w:rsid w:val="0011389E"/>
    <w:rsid w:val="00114C2F"/>
    <w:rsid w:val="00115A73"/>
    <w:rsid w:val="00116F65"/>
    <w:rsid w:val="00117981"/>
    <w:rsid w:val="00120065"/>
    <w:rsid w:val="001210AF"/>
    <w:rsid w:val="00121A43"/>
    <w:rsid w:val="001228DB"/>
    <w:rsid w:val="00123649"/>
    <w:rsid w:val="00123C10"/>
    <w:rsid w:val="001256EC"/>
    <w:rsid w:val="001278D2"/>
    <w:rsid w:val="001309C9"/>
    <w:rsid w:val="0013175F"/>
    <w:rsid w:val="0013290F"/>
    <w:rsid w:val="00135C0E"/>
    <w:rsid w:val="001362CE"/>
    <w:rsid w:val="00136705"/>
    <w:rsid w:val="00140216"/>
    <w:rsid w:val="00140855"/>
    <w:rsid w:val="00140FF0"/>
    <w:rsid w:val="0014122B"/>
    <w:rsid w:val="001453D1"/>
    <w:rsid w:val="001471CC"/>
    <w:rsid w:val="00151A62"/>
    <w:rsid w:val="00153266"/>
    <w:rsid w:val="0015392D"/>
    <w:rsid w:val="001539EC"/>
    <w:rsid w:val="001543EA"/>
    <w:rsid w:val="00154E2A"/>
    <w:rsid w:val="00156663"/>
    <w:rsid w:val="001569B2"/>
    <w:rsid w:val="00157494"/>
    <w:rsid w:val="00161C81"/>
    <w:rsid w:val="0016617F"/>
    <w:rsid w:val="0016622C"/>
    <w:rsid w:val="00166B8C"/>
    <w:rsid w:val="001670EA"/>
    <w:rsid w:val="00167B34"/>
    <w:rsid w:val="00170FC8"/>
    <w:rsid w:val="0017278A"/>
    <w:rsid w:val="00174CC5"/>
    <w:rsid w:val="00175164"/>
    <w:rsid w:val="0017568A"/>
    <w:rsid w:val="0017578C"/>
    <w:rsid w:val="00175B5C"/>
    <w:rsid w:val="0017764C"/>
    <w:rsid w:val="00180D14"/>
    <w:rsid w:val="00183C77"/>
    <w:rsid w:val="00183F08"/>
    <w:rsid w:val="001862BC"/>
    <w:rsid w:val="001867FE"/>
    <w:rsid w:val="00186A89"/>
    <w:rsid w:val="00186DA5"/>
    <w:rsid w:val="0018743D"/>
    <w:rsid w:val="00192F79"/>
    <w:rsid w:val="00193254"/>
    <w:rsid w:val="00193DED"/>
    <w:rsid w:val="00194128"/>
    <w:rsid w:val="00195531"/>
    <w:rsid w:val="001958DB"/>
    <w:rsid w:val="001964B3"/>
    <w:rsid w:val="001A138A"/>
    <w:rsid w:val="001A19B2"/>
    <w:rsid w:val="001A1D63"/>
    <w:rsid w:val="001A46FB"/>
    <w:rsid w:val="001A55E4"/>
    <w:rsid w:val="001A5F9E"/>
    <w:rsid w:val="001A62B2"/>
    <w:rsid w:val="001A6325"/>
    <w:rsid w:val="001A7418"/>
    <w:rsid w:val="001A77BF"/>
    <w:rsid w:val="001A7A15"/>
    <w:rsid w:val="001B6826"/>
    <w:rsid w:val="001C061A"/>
    <w:rsid w:val="001C38BF"/>
    <w:rsid w:val="001C4E01"/>
    <w:rsid w:val="001C7838"/>
    <w:rsid w:val="001D1373"/>
    <w:rsid w:val="001D3799"/>
    <w:rsid w:val="001D42E2"/>
    <w:rsid w:val="001D445E"/>
    <w:rsid w:val="001D4F3D"/>
    <w:rsid w:val="001D556C"/>
    <w:rsid w:val="001E126F"/>
    <w:rsid w:val="001E2714"/>
    <w:rsid w:val="001E2D86"/>
    <w:rsid w:val="001E495A"/>
    <w:rsid w:val="001E508A"/>
    <w:rsid w:val="001E5748"/>
    <w:rsid w:val="001E6E29"/>
    <w:rsid w:val="001F1C2B"/>
    <w:rsid w:val="001F2681"/>
    <w:rsid w:val="001F34E8"/>
    <w:rsid w:val="001F5AFA"/>
    <w:rsid w:val="00201BD7"/>
    <w:rsid w:val="002020D7"/>
    <w:rsid w:val="002044DC"/>
    <w:rsid w:val="0020486C"/>
    <w:rsid w:val="00205280"/>
    <w:rsid w:val="00205AC4"/>
    <w:rsid w:val="00206693"/>
    <w:rsid w:val="00206BA8"/>
    <w:rsid w:val="00212739"/>
    <w:rsid w:val="002127FA"/>
    <w:rsid w:val="00212935"/>
    <w:rsid w:val="00212FE2"/>
    <w:rsid w:val="00213CD4"/>
    <w:rsid w:val="00213F68"/>
    <w:rsid w:val="002169BF"/>
    <w:rsid w:val="00216F50"/>
    <w:rsid w:val="0021775A"/>
    <w:rsid w:val="00220A7F"/>
    <w:rsid w:val="0022189E"/>
    <w:rsid w:val="002243AC"/>
    <w:rsid w:val="00226644"/>
    <w:rsid w:val="002321E3"/>
    <w:rsid w:val="00232E68"/>
    <w:rsid w:val="00233CA1"/>
    <w:rsid w:val="00234D9D"/>
    <w:rsid w:val="0023729A"/>
    <w:rsid w:val="00240EFF"/>
    <w:rsid w:val="00242E5F"/>
    <w:rsid w:val="002430CB"/>
    <w:rsid w:val="0024399D"/>
    <w:rsid w:val="00246EA7"/>
    <w:rsid w:val="002475BA"/>
    <w:rsid w:val="00251627"/>
    <w:rsid w:val="00252121"/>
    <w:rsid w:val="00252361"/>
    <w:rsid w:val="00253398"/>
    <w:rsid w:val="002567C6"/>
    <w:rsid w:val="00257A8B"/>
    <w:rsid w:val="00261523"/>
    <w:rsid w:val="00261ECD"/>
    <w:rsid w:val="00262756"/>
    <w:rsid w:val="00263C03"/>
    <w:rsid w:val="00264A4F"/>
    <w:rsid w:val="00264C84"/>
    <w:rsid w:val="00266761"/>
    <w:rsid w:val="002708E3"/>
    <w:rsid w:val="00270C8B"/>
    <w:rsid w:val="0027294D"/>
    <w:rsid w:val="00273C17"/>
    <w:rsid w:val="00274F0D"/>
    <w:rsid w:val="00275AA6"/>
    <w:rsid w:val="00275DFA"/>
    <w:rsid w:val="00276C5F"/>
    <w:rsid w:val="002812B2"/>
    <w:rsid w:val="0028139F"/>
    <w:rsid w:val="00281504"/>
    <w:rsid w:val="002815EC"/>
    <w:rsid w:val="00285126"/>
    <w:rsid w:val="00286020"/>
    <w:rsid w:val="00295364"/>
    <w:rsid w:val="002962E9"/>
    <w:rsid w:val="00296C4D"/>
    <w:rsid w:val="00296CF8"/>
    <w:rsid w:val="00297B56"/>
    <w:rsid w:val="002A2FD3"/>
    <w:rsid w:val="002A688E"/>
    <w:rsid w:val="002A788A"/>
    <w:rsid w:val="002B2A74"/>
    <w:rsid w:val="002B3227"/>
    <w:rsid w:val="002B3BF5"/>
    <w:rsid w:val="002B7EF1"/>
    <w:rsid w:val="002C08FE"/>
    <w:rsid w:val="002C13C0"/>
    <w:rsid w:val="002C1782"/>
    <w:rsid w:val="002C5482"/>
    <w:rsid w:val="002C56CD"/>
    <w:rsid w:val="002C585E"/>
    <w:rsid w:val="002D18A5"/>
    <w:rsid w:val="002D1E02"/>
    <w:rsid w:val="002D501F"/>
    <w:rsid w:val="002D5436"/>
    <w:rsid w:val="002D7A9B"/>
    <w:rsid w:val="002E0A56"/>
    <w:rsid w:val="002E0AC3"/>
    <w:rsid w:val="002E1591"/>
    <w:rsid w:val="002E1801"/>
    <w:rsid w:val="002E2BC6"/>
    <w:rsid w:val="002E33EF"/>
    <w:rsid w:val="002E38B6"/>
    <w:rsid w:val="002E4842"/>
    <w:rsid w:val="002E56E0"/>
    <w:rsid w:val="002E719F"/>
    <w:rsid w:val="002F0EB8"/>
    <w:rsid w:val="002F2308"/>
    <w:rsid w:val="002F2714"/>
    <w:rsid w:val="002F2953"/>
    <w:rsid w:val="002F53FF"/>
    <w:rsid w:val="002F687C"/>
    <w:rsid w:val="002F72DD"/>
    <w:rsid w:val="002F7533"/>
    <w:rsid w:val="00302A8F"/>
    <w:rsid w:val="00302F6F"/>
    <w:rsid w:val="00303981"/>
    <w:rsid w:val="00303ED6"/>
    <w:rsid w:val="003058D1"/>
    <w:rsid w:val="00310347"/>
    <w:rsid w:val="0031062C"/>
    <w:rsid w:val="0031082B"/>
    <w:rsid w:val="00312294"/>
    <w:rsid w:val="00312566"/>
    <w:rsid w:val="003135FC"/>
    <w:rsid w:val="00313966"/>
    <w:rsid w:val="00314329"/>
    <w:rsid w:val="003146FB"/>
    <w:rsid w:val="003148CD"/>
    <w:rsid w:val="0031742A"/>
    <w:rsid w:val="00322E30"/>
    <w:rsid w:val="00323234"/>
    <w:rsid w:val="00323C00"/>
    <w:rsid w:val="00324C09"/>
    <w:rsid w:val="00324C74"/>
    <w:rsid w:val="0032635D"/>
    <w:rsid w:val="003265C9"/>
    <w:rsid w:val="00331680"/>
    <w:rsid w:val="00333FBC"/>
    <w:rsid w:val="003404C6"/>
    <w:rsid w:val="0034322B"/>
    <w:rsid w:val="003440FD"/>
    <w:rsid w:val="00345F75"/>
    <w:rsid w:val="00346683"/>
    <w:rsid w:val="00347231"/>
    <w:rsid w:val="003472A1"/>
    <w:rsid w:val="00350E74"/>
    <w:rsid w:val="00351390"/>
    <w:rsid w:val="00351482"/>
    <w:rsid w:val="00351549"/>
    <w:rsid w:val="00353323"/>
    <w:rsid w:val="00354242"/>
    <w:rsid w:val="003603EA"/>
    <w:rsid w:val="003617E0"/>
    <w:rsid w:val="00362F5E"/>
    <w:rsid w:val="00364B52"/>
    <w:rsid w:val="00367673"/>
    <w:rsid w:val="00372423"/>
    <w:rsid w:val="00375F39"/>
    <w:rsid w:val="00377BCC"/>
    <w:rsid w:val="00383082"/>
    <w:rsid w:val="003848AD"/>
    <w:rsid w:val="003854A8"/>
    <w:rsid w:val="003862A0"/>
    <w:rsid w:val="003876E1"/>
    <w:rsid w:val="00391DE7"/>
    <w:rsid w:val="00392685"/>
    <w:rsid w:val="00393ECD"/>
    <w:rsid w:val="00394B86"/>
    <w:rsid w:val="0039550E"/>
    <w:rsid w:val="00395BBE"/>
    <w:rsid w:val="0039765A"/>
    <w:rsid w:val="003A0627"/>
    <w:rsid w:val="003A2587"/>
    <w:rsid w:val="003A3274"/>
    <w:rsid w:val="003A55AD"/>
    <w:rsid w:val="003A5BBB"/>
    <w:rsid w:val="003A7EAC"/>
    <w:rsid w:val="003A7FD4"/>
    <w:rsid w:val="003B0179"/>
    <w:rsid w:val="003B1209"/>
    <w:rsid w:val="003B1D80"/>
    <w:rsid w:val="003B406B"/>
    <w:rsid w:val="003B4848"/>
    <w:rsid w:val="003B4E5B"/>
    <w:rsid w:val="003C0B5C"/>
    <w:rsid w:val="003C1970"/>
    <w:rsid w:val="003C3559"/>
    <w:rsid w:val="003C4CD5"/>
    <w:rsid w:val="003C556C"/>
    <w:rsid w:val="003D0888"/>
    <w:rsid w:val="003D0EBF"/>
    <w:rsid w:val="003D1AEE"/>
    <w:rsid w:val="003D3B9A"/>
    <w:rsid w:val="003D54C0"/>
    <w:rsid w:val="003D6364"/>
    <w:rsid w:val="003D6F17"/>
    <w:rsid w:val="003D7190"/>
    <w:rsid w:val="003D7EEC"/>
    <w:rsid w:val="003E02E6"/>
    <w:rsid w:val="003E0418"/>
    <w:rsid w:val="003E0ADE"/>
    <w:rsid w:val="003E1AA0"/>
    <w:rsid w:val="003E1C0E"/>
    <w:rsid w:val="003E3470"/>
    <w:rsid w:val="003E3ADE"/>
    <w:rsid w:val="003E5D41"/>
    <w:rsid w:val="003E604C"/>
    <w:rsid w:val="003E6243"/>
    <w:rsid w:val="003E6F54"/>
    <w:rsid w:val="003E774D"/>
    <w:rsid w:val="003E7BCB"/>
    <w:rsid w:val="003F21F2"/>
    <w:rsid w:val="003F354E"/>
    <w:rsid w:val="003F35D7"/>
    <w:rsid w:val="003F5391"/>
    <w:rsid w:val="003F7C3E"/>
    <w:rsid w:val="004032E8"/>
    <w:rsid w:val="0040791D"/>
    <w:rsid w:val="0041173F"/>
    <w:rsid w:val="00411759"/>
    <w:rsid w:val="0041295A"/>
    <w:rsid w:val="004141BE"/>
    <w:rsid w:val="00415A27"/>
    <w:rsid w:val="0041618B"/>
    <w:rsid w:val="00417FDD"/>
    <w:rsid w:val="004208B3"/>
    <w:rsid w:val="00422E27"/>
    <w:rsid w:val="004240D6"/>
    <w:rsid w:val="00431386"/>
    <w:rsid w:val="004325FB"/>
    <w:rsid w:val="00432E7E"/>
    <w:rsid w:val="00435438"/>
    <w:rsid w:val="004363B4"/>
    <w:rsid w:val="00436BED"/>
    <w:rsid w:val="0043703E"/>
    <w:rsid w:val="0043743D"/>
    <w:rsid w:val="00437C96"/>
    <w:rsid w:val="004402B1"/>
    <w:rsid w:val="00440732"/>
    <w:rsid w:val="004409F5"/>
    <w:rsid w:val="00440CA6"/>
    <w:rsid w:val="004427DF"/>
    <w:rsid w:val="004459BD"/>
    <w:rsid w:val="00445A3A"/>
    <w:rsid w:val="00445CEC"/>
    <w:rsid w:val="00446789"/>
    <w:rsid w:val="00447B94"/>
    <w:rsid w:val="00456913"/>
    <w:rsid w:val="00457A6B"/>
    <w:rsid w:val="00460649"/>
    <w:rsid w:val="004633DD"/>
    <w:rsid w:val="00463B70"/>
    <w:rsid w:val="00470F65"/>
    <w:rsid w:val="004716E3"/>
    <w:rsid w:val="0047359F"/>
    <w:rsid w:val="004742A4"/>
    <w:rsid w:val="00474363"/>
    <w:rsid w:val="004746DA"/>
    <w:rsid w:val="004771E1"/>
    <w:rsid w:val="00477776"/>
    <w:rsid w:val="00477AF2"/>
    <w:rsid w:val="00480E65"/>
    <w:rsid w:val="004839C3"/>
    <w:rsid w:val="00484ED7"/>
    <w:rsid w:val="00485AC9"/>
    <w:rsid w:val="0048681C"/>
    <w:rsid w:val="004871BA"/>
    <w:rsid w:val="00487BA0"/>
    <w:rsid w:val="004909E1"/>
    <w:rsid w:val="004910E1"/>
    <w:rsid w:val="00491F82"/>
    <w:rsid w:val="004936C0"/>
    <w:rsid w:val="004969CD"/>
    <w:rsid w:val="00496E14"/>
    <w:rsid w:val="0049730F"/>
    <w:rsid w:val="004A1327"/>
    <w:rsid w:val="004A14F7"/>
    <w:rsid w:val="004A16A1"/>
    <w:rsid w:val="004A1BAD"/>
    <w:rsid w:val="004A265F"/>
    <w:rsid w:val="004A2995"/>
    <w:rsid w:val="004A49C8"/>
    <w:rsid w:val="004A7796"/>
    <w:rsid w:val="004B4F63"/>
    <w:rsid w:val="004B52FB"/>
    <w:rsid w:val="004B5F42"/>
    <w:rsid w:val="004B6327"/>
    <w:rsid w:val="004C1BA0"/>
    <w:rsid w:val="004C233A"/>
    <w:rsid w:val="004C4891"/>
    <w:rsid w:val="004C5C1A"/>
    <w:rsid w:val="004C60D6"/>
    <w:rsid w:val="004C7CD3"/>
    <w:rsid w:val="004D059F"/>
    <w:rsid w:val="004D0C2C"/>
    <w:rsid w:val="004D23E6"/>
    <w:rsid w:val="004D24FF"/>
    <w:rsid w:val="004D4475"/>
    <w:rsid w:val="004D6CF7"/>
    <w:rsid w:val="004E0BD3"/>
    <w:rsid w:val="004E142D"/>
    <w:rsid w:val="004E154A"/>
    <w:rsid w:val="004E19A5"/>
    <w:rsid w:val="004E27FF"/>
    <w:rsid w:val="004E402A"/>
    <w:rsid w:val="004E478E"/>
    <w:rsid w:val="004E53D0"/>
    <w:rsid w:val="004F1EB4"/>
    <w:rsid w:val="004F20C8"/>
    <w:rsid w:val="0050000A"/>
    <w:rsid w:val="005048E2"/>
    <w:rsid w:val="00506571"/>
    <w:rsid w:val="005076A9"/>
    <w:rsid w:val="00507ECB"/>
    <w:rsid w:val="0051262B"/>
    <w:rsid w:val="005131BA"/>
    <w:rsid w:val="0051530D"/>
    <w:rsid w:val="005160FA"/>
    <w:rsid w:val="00525FDE"/>
    <w:rsid w:val="00526188"/>
    <w:rsid w:val="00526851"/>
    <w:rsid w:val="005272E4"/>
    <w:rsid w:val="0053079B"/>
    <w:rsid w:val="00530ABF"/>
    <w:rsid w:val="0053450C"/>
    <w:rsid w:val="005353C6"/>
    <w:rsid w:val="005357CC"/>
    <w:rsid w:val="00535F25"/>
    <w:rsid w:val="00541700"/>
    <w:rsid w:val="00541BFE"/>
    <w:rsid w:val="00542762"/>
    <w:rsid w:val="0054349F"/>
    <w:rsid w:val="00543674"/>
    <w:rsid w:val="00547B7E"/>
    <w:rsid w:val="00550F53"/>
    <w:rsid w:val="00552115"/>
    <w:rsid w:val="00554AAD"/>
    <w:rsid w:val="005569C3"/>
    <w:rsid w:val="00561F35"/>
    <w:rsid w:val="00563A50"/>
    <w:rsid w:val="00564306"/>
    <w:rsid w:val="00571DFE"/>
    <w:rsid w:val="0057220E"/>
    <w:rsid w:val="00574C9A"/>
    <w:rsid w:val="00574F0B"/>
    <w:rsid w:val="0057500C"/>
    <w:rsid w:val="00575626"/>
    <w:rsid w:val="00576F7D"/>
    <w:rsid w:val="005778E8"/>
    <w:rsid w:val="005838FF"/>
    <w:rsid w:val="00583D61"/>
    <w:rsid w:val="0058681B"/>
    <w:rsid w:val="00587AAB"/>
    <w:rsid w:val="005938E8"/>
    <w:rsid w:val="0059570D"/>
    <w:rsid w:val="00596309"/>
    <w:rsid w:val="00596D57"/>
    <w:rsid w:val="00596EA6"/>
    <w:rsid w:val="005A07EC"/>
    <w:rsid w:val="005A25A6"/>
    <w:rsid w:val="005A31D9"/>
    <w:rsid w:val="005A3859"/>
    <w:rsid w:val="005A38BA"/>
    <w:rsid w:val="005A4422"/>
    <w:rsid w:val="005A5041"/>
    <w:rsid w:val="005A7374"/>
    <w:rsid w:val="005A795D"/>
    <w:rsid w:val="005B025B"/>
    <w:rsid w:val="005B0A5D"/>
    <w:rsid w:val="005B0E26"/>
    <w:rsid w:val="005B17CA"/>
    <w:rsid w:val="005B2A74"/>
    <w:rsid w:val="005B38DA"/>
    <w:rsid w:val="005B3D70"/>
    <w:rsid w:val="005B4D1E"/>
    <w:rsid w:val="005B5C5A"/>
    <w:rsid w:val="005B6FA8"/>
    <w:rsid w:val="005B797B"/>
    <w:rsid w:val="005C0365"/>
    <w:rsid w:val="005C1442"/>
    <w:rsid w:val="005C1579"/>
    <w:rsid w:val="005C3A55"/>
    <w:rsid w:val="005C4F8E"/>
    <w:rsid w:val="005C5082"/>
    <w:rsid w:val="005C7493"/>
    <w:rsid w:val="005D0D92"/>
    <w:rsid w:val="005D30CC"/>
    <w:rsid w:val="005D3980"/>
    <w:rsid w:val="005D414F"/>
    <w:rsid w:val="005D462C"/>
    <w:rsid w:val="005D50FE"/>
    <w:rsid w:val="005D69D7"/>
    <w:rsid w:val="005E19E5"/>
    <w:rsid w:val="005E241E"/>
    <w:rsid w:val="005E3236"/>
    <w:rsid w:val="005E32A5"/>
    <w:rsid w:val="005E3810"/>
    <w:rsid w:val="005E3BF2"/>
    <w:rsid w:val="005E3F60"/>
    <w:rsid w:val="005E7870"/>
    <w:rsid w:val="005E7D22"/>
    <w:rsid w:val="005E7FBD"/>
    <w:rsid w:val="005F1C92"/>
    <w:rsid w:val="005F2911"/>
    <w:rsid w:val="005F5169"/>
    <w:rsid w:val="005F51BA"/>
    <w:rsid w:val="005F5945"/>
    <w:rsid w:val="005F6875"/>
    <w:rsid w:val="005F6BC3"/>
    <w:rsid w:val="00604617"/>
    <w:rsid w:val="00606360"/>
    <w:rsid w:val="00606B0D"/>
    <w:rsid w:val="00606D50"/>
    <w:rsid w:val="00607012"/>
    <w:rsid w:val="00607BFC"/>
    <w:rsid w:val="006138F0"/>
    <w:rsid w:val="0061500B"/>
    <w:rsid w:val="00615997"/>
    <w:rsid w:val="00615EC7"/>
    <w:rsid w:val="00616B00"/>
    <w:rsid w:val="00620180"/>
    <w:rsid w:val="006217B1"/>
    <w:rsid w:val="0062183C"/>
    <w:rsid w:val="00621E46"/>
    <w:rsid w:val="0062317E"/>
    <w:rsid w:val="00624684"/>
    <w:rsid w:val="00625409"/>
    <w:rsid w:val="00625625"/>
    <w:rsid w:val="006263D9"/>
    <w:rsid w:val="00627B81"/>
    <w:rsid w:val="00631765"/>
    <w:rsid w:val="0063359F"/>
    <w:rsid w:val="006337FB"/>
    <w:rsid w:val="00633D2A"/>
    <w:rsid w:val="00635E7C"/>
    <w:rsid w:val="00636457"/>
    <w:rsid w:val="006370B6"/>
    <w:rsid w:val="006400CD"/>
    <w:rsid w:val="00641DB0"/>
    <w:rsid w:val="00643382"/>
    <w:rsid w:val="00646D4E"/>
    <w:rsid w:val="0065046C"/>
    <w:rsid w:val="0065138D"/>
    <w:rsid w:val="006545E8"/>
    <w:rsid w:val="006566CF"/>
    <w:rsid w:val="00657332"/>
    <w:rsid w:val="00657547"/>
    <w:rsid w:val="00657B4E"/>
    <w:rsid w:val="006608B0"/>
    <w:rsid w:val="00662749"/>
    <w:rsid w:val="00663A6B"/>
    <w:rsid w:val="00664706"/>
    <w:rsid w:val="0066475F"/>
    <w:rsid w:val="006668FD"/>
    <w:rsid w:val="00666D37"/>
    <w:rsid w:val="00670AB2"/>
    <w:rsid w:val="00670B8F"/>
    <w:rsid w:val="00671CD7"/>
    <w:rsid w:val="006728B6"/>
    <w:rsid w:val="006742CF"/>
    <w:rsid w:val="00680F0B"/>
    <w:rsid w:val="006811CC"/>
    <w:rsid w:val="00682D70"/>
    <w:rsid w:val="0068584D"/>
    <w:rsid w:val="00687F9C"/>
    <w:rsid w:val="00690663"/>
    <w:rsid w:val="00691153"/>
    <w:rsid w:val="0069134A"/>
    <w:rsid w:val="00694C9A"/>
    <w:rsid w:val="00694FF3"/>
    <w:rsid w:val="00695CF5"/>
    <w:rsid w:val="00696557"/>
    <w:rsid w:val="00696776"/>
    <w:rsid w:val="00696E08"/>
    <w:rsid w:val="00697A50"/>
    <w:rsid w:val="006A21FC"/>
    <w:rsid w:val="006A2B9B"/>
    <w:rsid w:val="006A2EE5"/>
    <w:rsid w:val="006A3B37"/>
    <w:rsid w:val="006A491D"/>
    <w:rsid w:val="006A4A24"/>
    <w:rsid w:val="006A525F"/>
    <w:rsid w:val="006A54F0"/>
    <w:rsid w:val="006A6FAA"/>
    <w:rsid w:val="006A743E"/>
    <w:rsid w:val="006A7948"/>
    <w:rsid w:val="006B1076"/>
    <w:rsid w:val="006B19C5"/>
    <w:rsid w:val="006B1A45"/>
    <w:rsid w:val="006B2657"/>
    <w:rsid w:val="006B60B4"/>
    <w:rsid w:val="006B63F9"/>
    <w:rsid w:val="006B7DEC"/>
    <w:rsid w:val="006C3B59"/>
    <w:rsid w:val="006C4AD2"/>
    <w:rsid w:val="006C68AF"/>
    <w:rsid w:val="006C713A"/>
    <w:rsid w:val="006C7DC9"/>
    <w:rsid w:val="006C7E77"/>
    <w:rsid w:val="006D5F01"/>
    <w:rsid w:val="006E0C06"/>
    <w:rsid w:val="006E11CE"/>
    <w:rsid w:val="006E2730"/>
    <w:rsid w:val="006E3CA2"/>
    <w:rsid w:val="006E3D87"/>
    <w:rsid w:val="006E5C45"/>
    <w:rsid w:val="006E63DA"/>
    <w:rsid w:val="006E6650"/>
    <w:rsid w:val="006E6B22"/>
    <w:rsid w:val="006E7779"/>
    <w:rsid w:val="006F1B01"/>
    <w:rsid w:val="006F214E"/>
    <w:rsid w:val="006F2377"/>
    <w:rsid w:val="006F4F08"/>
    <w:rsid w:val="006F58A3"/>
    <w:rsid w:val="006F58FB"/>
    <w:rsid w:val="006F6920"/>
    <w:rsid w:val="006F729D"/>
    <w:rsid w:val="0070042F"/>
    <w:rsid w:val="007020B3"/>
    <w:rsid w:val="0070211E"/>
    <w:rsid w:val="0070791E"/>
    <w:rsid w:val="00712C34"/>
    <w:rsid w:val="00713192"/>
    <w:rsid w:val="00715252"/>
    <w:rsid w:val="00715A66"/>
    <w:rsid w:val="0072143B"/>
    <w:rsid w:val="007224FA"/>
    <w:rsid w:val="00722C15"/>
    <w:rsid w:val="0072306A"/>
    <w:rsid w:val="00725F1F"/>
    <w:rsid w:val="0072769E"/>
    <w:rsid w:val="00727DD2"/>
    <w:rsid w:val="007309C1"/>
    <w:rsid w:val="007324D8"/>
    <w:rsid w:val="00734879"/>
    <w:rsid w:val="00734E8F"/>
    <w:rsid w:val="007352D1"/>
    <w:rsid w:val="00735E4F"/>
    <w:rsid w:val="00736900"/>
    <w:rsid w:val="007420B2"/>
    <w:rsid w:val="007446C9"/>
    <w:rsid w:val="0074577C"/>
    <w:rsid w:val="00746994"/>
    <w:rsid w:val="00746DC7"/>
    <w:rsid w:val="00747B99"/>
    <w:rsid w:val="00747CDF"/>
    <w:rsid w:val="00747F19"/>
    <w:rsid w:val="00754D7A"/>
    <w:rsid w:val="00755509"/>
    <w:rsid w:val="00755832"/>
    <w:rsid w:val="00755D86"/>
    <w:rsid w:val="00756128"/>
    <w:rsid w:val="00756987"/>
    <w:rsid w:val="0076080D"/>
    <w:rsid w:val="00764A17"/>
    <w:rsid w:val="00765D79"/>
    <w:rsid w:val="0077089B"/>
    <w:rsid w:val="00770A02"/>
    <w:rsid w:val="00773908"/>
    <w:rsid w:val="007748B9"/>
    <w:rsid w:val="00776367"/>
    <w:rsid w:val="00776544"/>
    <w:rsid w:val="0077684A"/>
    <w:rsid w:val="00776D8D"/>
    <w:rsid w:val="0077775C"/>
    <w:rsid w:val="00780D50"/>
    <w:rsid w:val="00781411"/>
    <w:rsid w:val="007818B7"/>
    <w:rsid w:val="00781BAE"/>
    <w:rsid w:val="00783A64"/>
    <w:rsid w:val="00784F76"/>
    <w:rsid w:val="00784F7F"/>
    <w:rsid w:val="00787096"/>
    <w:rsid w:val="0079169C"/>
    <w:rsid w:val="0079189E"/>
    <w:rsid w:val="007926D5"/>
    <w:rsid w:val="00793D66"/>
    <w:rsid w:val="007953F3"/>
    <w:rsid w:val="0079780C"/>
    <w:rsid w:val="007A3B7B"/>
    <w:rsid w:val="007A40CE"/>
    <w:rsid w:val="007A4560"/>
    <w:rsid w:val="007A58A6"/>
    <w:rsid w:val="007B0E56"/>
    <w:rsid w:val="007B1FED"/>
    <w:rsid w:val="007B41E7"/>
    <w:rsid w:val="007B598E"/>
    <w:rsid w:val="007C0290"/>
    <w:rsid w:val="007C1403"/>
    <w:rsid w:val="007C1869"/>
    <w:rsid w:val="007C25C6"/>
    <w:rsid w:val="007C446C"/>
    <w:rsid w:val="007C4A89"/>
    <w:rsid w:val="007C5F1C"/>
    <w:rsid w:val="007D30F3"/>
    <w:rsid w:val="007D79EA"/>
    <w:rsid w:val="007E29E4"/>
    <w:rsid w:val="007E42DD"/>
    <w:rsid w:val="007E476A"/>
    <w:rsid w:val="007E4AF5"/>
    <w:rsid w:val="007E4E66"/>
    <w:rsid w:val="007E5E42"/>
    <w:rsid w:val="007E6542"/>
    <w:rsid w:val="007E67DF"/>
    <w:rsid w:val="007F1C18"/>
    <w:rsid w:val="007F60C9"/>
    <w:rsid w:val="00801BC4"/>
    <w:rsid w:val="008029D9"/>
    <w:rsid w:val="0080300C"/>
    <w:rsid w:val="0080334D"/>
    <w:rsid w:val="00805A48"/>
    <w:rsid w:val="00811A85"/>
    <w:rsid w:val="00811B90"/>
    <w:rsid w:val="00814E5A"/>
    <w:rsid w:val="00814F36"/>
    <w:rsid w:val="008166FD"/>
    <w:rsid w:val="008173D7"/>
    <w:rsid w:val="008201B5"/>
    <w:rsid w:val="00821113"/>
    <w:rsid w:val="00821946"/>
    <w:rsid w:val="008226A8"/>
    <w:rsid w:val="00824BD0"/>
    <w:rsid w:val="00825F69"/>
    <w:rsid w:val="00826303"/>
    <w:rsid w:val="008274CC"/>
    <w:rsid w:val="00827E2B"/>
    <w:rsid w:val="00830353"/>
    <w:rsid w:val="008303A0"/>
    <w:rsid w:val="00830B61"/>
    <w:rsid w:val="00832CB5"/>
    <w:rsid w:val="00834A7A"/>
    <w:rsid w:val="00835EBA"/>
    <w:rsid w:val="008364D6"/>
    <w:rsid w:val="008409A0"/>
    <w:rsid w:val="008412DC"/>
    <w:rsid w:val="00841787"/>
    <w:rsid w:val="00841A8E"/>
    <w:rsid w:val="00841D36"/>
    <w:rsid w:val="0084459F"/>
    <w:rsid w:val="00845E8A"/>
    <w:rsid w:val="0084633C"/>
    <w:rsid w:val="00846A92"/>
    <w:rsid w:val="00855045"/>
    <w:rsid w:val="0085531F"/>
    <w:rsid w:val="00855527"/>
    <w:rsid w:val="008565E7"/>
    <w:rsid w:val="00857231"/>
    <w:rsid w:val="00861103"/>
    <w:rsid w:val="008613A5"/>
    <w:rsid w:val="00861BF5"/>
    <w:rsid w:val="00861E30"/>
    <w:rsid w:val="00862AFD"/>
    <w:rsid w:val="00863EE7"/>
    <w:rsid w:val="00867CD0"/>
    <w:rsid w:val="0087047F"/>
    <w:rsid w:val="00870C8A"/>
    <w:rsid w:val="00874E86"/>
    <w:rsid w:val="00875FB3"/>
    <w:rsid w:val="00877341"/>
    <w:rsid w:val="00877690"/>
    <w:rsid w:val="00877EE0"/>
    <w:rsid w:val="00877EFD"/>
    <w:rsid w:val="00880F1F"/>
    <w:rsid w:val="0088488C"/>
    <w:rsid w:val="00884B35"/>
    <w:rsid w:val="00886F27"/>
    <w:rsid w:val="00890B56"/>
    <w:rsid w:val="00890D6B"/>
    <w:rsid w:val="0089124E"/>
    <w:rsid w:val="00891A19"/>
    <w:rsid w:val="00891BB7"/>
    <w:rsid w:val="00891EBE"/>
    <w:rsid w:val="00892226"/>
    <w:rsid w:val="0089343C"/>
    <w:rsid w:val="00894954"/>
    <w:rsid w:val="0089580A"/>
    <w:rsid w:val="00895859"/>
    <w:rsid w:val="0089671E"/>
    <w:rsid w:val="0089750D"/>
    <w:rsid w:val="00897DFE"/>
    <w:rsid w:val="008A0FE6"/>
    <w:rsid w:val="008A1644"/>
    <w:rsid w:val="008A24A2"/>
    <w:rsid w:val="008A26C9"/>
    <w:rsid w:val="008A431F"/>
    <w:rsid w:val="008A45C7"/>
    <w:rsid w:val="008A4AC5"/>
    <w:rsid w:val="008A604C"/>
    <w:rsid w:val="008A62EA"/>
    <w:rsid w:val="008A7416"/>
    <w:rsid w:val="008A7A61"/>
    <w:rsid w:val="008B0B95"/>
    <w:rsid w:val="008B1471"/>
    <w:rsid w:val="008B3BA0"/>
    <w:rsid w:val="008B4D10"/>
    <w:rsid w:val="008B6D55"/>
    <w:rsid w:val="008B793F"/>
    <w:rsid w:val="008C0F75"/>
    <w:rsid w:val="008C1B13"/>
    <w:rsid w:val="008C29E0"/>
    <w:rsid w:val="008C3343"/>
    <w:rsid w:val="008C3E26"/>
    <w:rsid w:val="008C4585"/>
    <w:rsid w:val="008C6835"/>
    <w:rsid w:val="008D0853"/>
    <w:rsid w:val="008D0BA4"/>
    <w:rsid w:val="008D0C7D"/>
    <w:rsid w:val="008D3830"/>
    <w:rsid w:val="008D50A3"/>
    <w:rsid w:val="008D6939"/>
    <w:rsid w:val="008D6BCC"/>
    <w:rsid w:val="008D7BD1"/>
    <w:rsid w:val="008D7FCA"/>
    <w:rsid w:val="008E0F88"/>
    <w:rsid w:val="008E603B"/>
    <w:rsid w:val="008E64ED"/>
    <w:rsid w:val="008E7E7D"/>
    <w:rsid w:val="008F2C32"/>
    <w:rsid w:val="008F3209"/>
    <w:rsid w:val="008F53E5"/>
    <w:rsid w:val="008F5FC7"/>
    <w:rsid w:val="008F6292"/>
    <w:rsid w:val="008F6B61"/>
    <w:rsid w:val="008F6D20"/>
    <w:rsid w:val="00900A77"/>
    <w:rsid w:val="009027E8"/>
    <w:rsid w:val="009037C8"/>
    <w:rsid w:val="0090443E"/>
    <w:rsid w:val="0090709F"/>
    <w:rsid w:val="00907C17"/>
    <w:rsid w:val="00907F6F"/>
    <w:rsid w:val="0091250E"/>
    <w:rsid w:val="00912976"/>
    <w:rsid w:val="00913BCD"/>
    <w:rsid w:val="009164EC"/>
    <w:rsid w:val="00917F3C"/>
    <w:rsid w:val="00920213"/>
    <w:rsid w:val="009223B1"/>
    <w:rsid w:val="0092261F"/>
    <w:rsid w:val="00924305"/>
    <w:rsid w:val="009247AF"/>
    <w:rsid w:val="00924D5B"/>
    <w:rsid w:val="009257CC"/>
    <w:rsid w:val="0093025B"/>
    <w:rsid w:val="009312DE"/>
    <w:rsid w:val="00932304"/>
    <w:rsid w:val="009340E0"/>
    <w:rsid w:val="009347B7"/>
    <w:rsid w:val="00934ACB"/>
    <w:rsid w:val="009352BB"/>
    <w:rsid w:val="009352BD"/>
    <w:rsid w:val="009355BD"/>
    <w:rsid w:val="00935654"/>
    <w:rsid w:val="00937B03"/>
    <w:rsid w:val="00940A5D"/>
    <w:rsid w:val="00940DB9"/>
    <w:rsid w:val="009463A3"/>
    <w:rsid w:val="0094741F"/>
    <w:rsid w:val="009502FF"/>
    <w:rsid w:val="00951BF5"/>
    <w:rsid w:val="00952BF0"/>
    <w:rsid w:val="0095472F"/>
    <w:rsid w:val="009561BB"/>
    <w:rsid w:val="00956252"/>
    <w:rsid w:val="00956AF7"/>
    <w:rsid w:val="0096017F"/>
    <w:rsid w:val="00960BBE"/>
    <w:rsid w:val="00963A83"/>
    <w:rsid w:val="009653FF"/>
    <w:rsid w:val="009672F8"/>
    <w:rsid w:val="00970410"/>
    <w:rsid w:val="00970D0D"/>
    <w:rsid w:val="0097200F"/>
    <w:rsid w:val="00972A7F"/>
    <w:rsid w:val="00972AB4"/>
    <w:rsid w:val="0097341D"/>
    <w:rsid w:val="00974CF7"/>
    <w:rsid w:val="00975D19"/>
    <w:rsid w:val="00976A3F"/>
    <w:rsid w:val="00976C47"/>
    <w:rsid w:val="00977FD2"/>
    <w:rsid w:val="009817E9"/>
    <w:rsid w:val="009827A9"/>
    <w:rsid w:val="009837C1"/>
    <w:rsid w:val="00984426"/>
    <w:rsid w:val="0098519B"/>
    <w:rsid w:val="009877EC"/>
    <w:rsid w:val="00990298"/>
    <w:rsid w:val="00990576"/>
    <w:rsid w:val="009909F4"/>
    <w:rsid w:val="009925CF"/>
    <w:rsid w:val="00994131"/>
    <w:rsid w:val="009947E6"/>
    <w:rsid w:val="00995B83"/>
    <w:rsid w:val="00995FA0"/>
    <w:rsid w:val="00996DBD"/>
    <w:rsid w:val="009A0B23"/>
    <w:rsid w:val="009A1792"/>
    <w:rsid w:val="009A257D"/>
    <w:rsid w:val="009A2B6B"/>
    <w:rsid w:val="009A2D30"/>
    <w:rsid w:val="009A2F86"/>
    <w:rsid w:val="009A5509"/>
    <w:rsid w:val="009A5734"/>
    <w:rsid w:val="009A5C77"/>
    <w:rsid w:val="009A6E26"/>
    <w:rsid w:val="009A7ECB"/>
    <w:rsid w:val="009B1600"/>
    <w:rsid w:val="009B18E1"/>
    <w:rsid w:val="009B19B3"/>
    <w:rsid w:val="009B1B54"/>
    <w:rsid w:val="009B1FD0"/>
    <w:rsid w:val="009B2CC6"/>
    <w:rsid w:val="009B3363"/>
    <w:rsid w:val="009B4488"/>
    <w:rsid w:val="009B717B"/>
    <w:rsid w:val="009B7496"/>
    <w:rsid w:val="009B7BEC"/>
    <w:rsid w:val="009C0341"/>
    <w:rsid w:val="009C15CB"/>
    <w:rsid w:val="009C31FC"/>
    <w:rsid w:val="009C3446"/>
    <w:rsid w:val="009C59CB"/>
    <w:rsid w:val="009C5FF0"/>
    <w:rsid w:val="009C6AE8"/>
    <w:rsid w:val="009C7985"/>
    <w:rsid w:val="009C7BE7"/>
    <w:rsid w:val="009D1E21"/>
    <w:rsid w:val="009D38E2"/>
    <w:rsid w:val="009D5772"/>
    <w:rsid w:val="009D59A7"/>
    <w:rsid w:val="009D5C5D"/>
    <w:rsid w:val="009D5F44"/>
    <w:rsid w:val="009D66A5"/>
    <w:rsid w:val="009D6E22"/>
    <w:rsid w:val="009E131B"/>
    <w:rsid w:val="009E233F"/>
    <w:rsid w:val="009E318A"/>
    <w:rsid w:val="009E343B"/>
    <w:rsid w:val="009E484B"/>
    <w:rsid w:val="009E48A5"/>
    <w:rsid w:val="009E5F8F"/>
    <w:rsid w:val="009F0153"/>
    <w:rsid w:val="009F0D59"/>
    <w:rsid w:val="009F1A3A"/>
    <w:rsid w:val="009F277D"/>
    <w:rsid w:val="009F300F"/>
    <w:rsid w:val="009F3BA0"/>
    <w:rsid w:val="009F3F19"/>
    <w:rsid w:val="009F5DB6"/>
    <w:rsid w:val="009F5EC8"/>
    <w:rsid w:val="009F6DB7"/>
    <w:rsid w:val="00A013DA"/>
    <w:rsid w:val="00A01568"/>
    <w:rsid w:val="00A02660"/>
    <w:rsid w:val="00A02AB2"/>
    <w:rsid w:val="00A032B0"/>
    <w:rsid w:val="00A0414A"/>
    <w:rsid w:val="00A04C08"/>
    <w:rsid w:val="00A05FB6"/>
    <w:rsid w:val="00A06EB7"/>
    <w:rsid w:val="00A0768A"/>
    <w:rsid w:val="00A12E91"/>
    <w:rsid w:val="00A12F73"/>
    <w:rsid w:val="00A14189"/>
    <w:rsid w:val="00A162BF"/>
    <w:rsid w:val="00A166E5"/>
    <w:rsid w:val="00A16947"/>
    <w:rsid w:val="00A23F5C"/>
    <w:rsid w:val="00A2738E"/>
    <w:rsid w:val="00A27F58"/>
    <w:rsid w:val="00A30A14"/>
    <w:rsid w:val="00A30B33"/>
    <w:rsid w:val="00A314FB"/>
    <w:rsid w:val="00A31593"/>
    <w:rsid w:val="00A3519B"/>
    <w:rsid w:val="00A37DA3"/>
    <w:rsid w:val="00A40F18"/>
    <w:rsid w:val="00A41FE6"/>
    <w:rsid w:val="00A441AC"/>
    <w:rsid w:val="00A46777"/>
    <w:rsid w:val="00A47BCA"/>
    <w:rsid w:val="00A508FA"/>
    <w:rsid w:val="00A50B42"/>
    <w:rsid w:val="00A522DD"/>
    <w:rsid w:val="00A55AE5"/>
    <w:rsid w:val="00A6289F"/>
    <w:rsid w:val="00A64756"/>
    <w:rsid w:val="00A6486A"/>
    <w:rsid w:val="00A67DC3"/>
    <w:rsid w:val="00A71847"/>
    <w:rsid w:val="00A72353"/>
    <w:rsid w:val="00A72E0F"/>
    <w:rsid w:val="00A80249"/>
    <w:rsid w:val="00A80DC6"/>
    <w:rsid w:val="00A8262D"/>
    <w:rsid w:val="00A8689F"/>
    <w:rsid w:val="00A86910"/>
    <w:rsid w:val="00A86925"/>
    <w:rsid w:val="00A86D07"/>
    <w:rsid w:val="00A87060"/>
    <w:rsid w:val="00A87EDE"/>
    <w:rsid w:val="00A90207"/>
    <w:rsid w:val="00A908E9"/>
    <w:rsid w:val="00A91933"/>
    <w:rsid w:val="00A941DB"/>
    <w:rsid w:val="00A947BB"/>
    <w:rsid w:val="00A973A8"/>
    <w:rsid w:val="00AA1990"/>
    <w:rsid w:val="00AA57DD"/>
    <w:rsid w:val="00AA5F75"/>
    <w:rsid w:val="00AA62E1"/>
    <w:rsid w:val="00AA766B"/>
    <w:rsid w:val="00AA78E4"/>
    <w:rsid w:val="00AA7E07"/>
    <w:rsid w:val="00AB003E"/>
    <w:rsid w:val="00AB2351"/>
    <w:rsid w:val="00AB497C"/>
    <w:rsid w:val="00AB59B2"/>
    <w:rsid w:val="00AB7E83"/>
    <w:rsid w:val="00AC0BB4"/>
    <w:rsid w:val="00AC0FE5"/>
    <w:rsid w:val="00AC2CB8"/>
    <w:rsid w:val="00AC4E4B"/>
    <w:rsid w:val="00AC6780"/>
    <w:rsid w:val="00AC71EF"/>
    <w:rsid w:val="00AC7F2D"/>
    <w:rsid w:val="00AD0CAC"/>
    <w:rsid w:val="00AD121F"/>
    <w:rsid w:val="00AD139D"/>
    <w:rsid w:val="00AD307C"/>
    <w:rsid w:val="00AD4154"/>
    <w:rsid w:val="00AD55B8"/>
    <w:rsid w:val="00AD55E2"/>
    <w:rsid w:val="00AD6340"/>
    <w:rsid w:val="00AD64A7"/>
    <w:rsid w:val="00AD68D6"/>
    <w:rsid w:val="00AD747A"/>
    <w:rsid w:val="00AE03B0"/>
    <w:rsid w:val="00AE0465"/>
    <w:rsid w:val="00AE0D43"/>
    <w:rsid w:val="00AE1F9D"/>
    <w:rsid w:val="00AE3495"/>
    <w:rsid w:val="00AE354C"/>
    <w:rsid w:val="00AE40EE"/>
    <w:rsid w:val="00AF0DE4"/>
    <w:rsid w:val="00AF1091"/>
    <w:rsid w:val="00AF2B88"/>
    <w:rsid w:val="00AF2C00"/>
    <w:rsid w:val="00AF2F56"/>
    <w:rsid w:val="00AF3574"/>
    <w:rsid w:val="00AF5F18"/>
    <w:rsid w:val="00B0060E"/>
    <w:rsid w:val="00B04D5B"/>
    <w:rsid w:val="00B04DB8"/>
    <w:rsid w:val="00B05BFF"/>
    <w:rsid w:val="00B10CF2"/>
    <w:rsid w:val="00B125BC"/>
    <w:rsid w:val="00B13015"/>
    <w:rsid w:val="00B14A82"/>
    <w:rsid w:val="00B14F44"/>
    <w:rsid w:val="00B15FD3"/>
    <w:rsid w:val="00B16141"/>
    <w:rsid w:val="00B17758"/>
    <w:rsid w:val="00B179F9"/>
    <w:rsid w:val="00B20D42"/>
    <w:rsid w:val="00B210B7"/>
    <w:rsid w:val="00B23011"/>
    <w:rsid w:val="00B23BE8"/>
    <w:rsid w:val="00B25A7B"/>
    <w:rsid w:val="00B324A0"/>
    <w:rsid w:val="00B32CB5"/>
    <w:rsid w:val="00B32ED1"/>
    <w:rsid w:val="00B3549F"/>
    <w:rsid w:val="00B35BEA"/>
    <w:rsid w:val="00B35EB9"/>
    <w:rsid w:val="00B35F94"/>
    <w:rsid w:val="00B36A43"/>
    <w:rsid w:val="00B3702A"/>
    <w:rsid w:val="00B37142"/>
    <w:rsid w:val="00B41420"/>
    <w:rsid w:val="00B41DA8"/>
    <w:rsid w:val="00B439F6"/>
    <w:rsid w:val="00B43B8F"/>
    <w:rsid w:val="00B44AED"/>
    <w:rsid w:val="00B4616B"/>
    <w:rsid w:val="00B47048"/>
    <w:rsid w:val="00B47098"/>
    <w:rsid w:val="00B50381"/>
    <w:rsid w:val="00B53553"/>
    <w:rsid w:val="00B55132"/>
    <w:rsid w:val="00B5734B"/>
    <w:rsid w:val="00B62F7C"/>
    <w:rsid w:val="00B630F4"/>
    <w:rsid w:val="00B63F09"/>
    <w:rsid w:val="00B676F6"/>
    <w:rsid w:val="00B67D3A"/>
    <w:rsid w:val="00B70F36"/>
    <w:rsid w:val="00B7323F"/>
    <w:rsid w:val="00B73EC4"/>
    <w:rsid w:val="00B740AA"/>
    <w:rsid w:val="00B74DBB"/>
    <w:rsid w:val="00B75E0F"/>
    <w:rsid w:val="00B774BB"/>
    <w:rsid w:val="00B80078"/>
    <w:rsid w:val="00B819DA"/>
    <w:rsid w:val="00B81DE6"/>
    <w:rsid w:val="00B81F05"/>
    <w:rsid w:val="00B8231D"/>
    <w:rsid w:val="00B866F2"/>
    <w:rsid w:val="00B87AC3"/>
    <w:rsid w:val="00B9073D"/>
    <w:rsid w:val="00B907BA"/>
    <w:rsid w:val="00B925DE"/>
    <w:rsid w:val="00B93BFE"/>
    <w:rsid w:val="00B95ECA"/>
    <w:rsid w:val="00B96064"/>
    <w:rsid w:val="00B96D6C"/>
    <w:rsid w:val="00BA0040"/>
    <w:rsid w:val="00BA01E2"/>
    <w:rsid w:val="00BA156F"/>
    <w:rsid w:val="00BA164C"/>
    <w:rsid w:val="00BA1C43"/>
    <w:rsid w:val="00BA2D5D"/>
    <w:rsid w:val="00BA4822"/>
    <w:rsid w:val="00BB1107"/>
    <w:rsid w:val="00BB2395"/>
    <w:rsid w:val="00BB2976"/>
    <w:rsid w:val="00BB3F06"/>
    <w:rsid w:val="00BB5116"/>
    <w:rsid w:val="00BB61E1"/>
    <w:rsid w:val="00BB630B"/>
    <w:rsid w:val="00BB6738"/>
    <w:rsid w:val="00BB6D28"/>
    <w:rsid w:val="00BB7191"/>
    <w:rsid w:val="00BC2A87"/>
    <w:rsid w:val="00BC61CD"/>
    <w:rsid w:val="00BD0B83"/>
    <w:rsid w:val="00BD154A"/>
    <w:rsid w:val="00BD4592"/>
    <w:rsid w:val="00BD50FE"/>
    <w:rsid w:val="00BE0B23"/>
    <w:rsid w:val="00BE11F0"/>
    <w:rsid w:val="00BE20BC"/>
    <w:rsid w:val="00BE3B31"/>
    <w:rsid w:val="00BE59A8"/>
    <w:rsid w:val="00BE6993"/>
    <w:rsid w:val="00BE69D7"/>
    <w:rsid w:val="00BE76D7"/>
    <w:rsid w:val="00BF28CD"/>
    <w:rsid w:val="00BF3DEC"/>
    <w:rsid w:val="00BF5354"/>
    <w:rsid w:val="00BF5755"/>
    <w:rsid w:val="00BF77C5"/>
    <w:rsid w:val="00C00F36"/>
    <w:rsid w:val="00C00F58"/>
    <w:rsid w:val="00C017CB"/>
    <w:rsid w:val="00C02387"/>
    <w:rsid w:val="00C0261A"/>
    <w:rsid w:val="00C02CAC"/>
    <w:rsid w:val="00C04162"/>
    <w:rsid w:val="00C0559F"/>
    <w:rsid w:val="00C11E8F"/>
    <w:rsid w:val="00C14614"/>
    <w:rsid w:val="00C1491D"/>
    <w:rsid w:val="00C16EEC"/>
    <w:rsid w:val="00C17E4E"/>
    <w:rsid w:val="00C201D1"/>
    <w:rsid w:val="00C22983"/>
    <w:rsid w:val="00C268DA"/>
    <w:rsid w:val="00C26949"/>
    <w:rsid w:val="00C27090"/>
    <w:rsid w:val="00C27362"/>
    <w:rsid w:val="00C2759A"/>
    <w:rsid w:val="00C27668"/>
    <w:rsid w:val="00C27E3E"/>
    <w:rsid w:val="00C31100"/>
    <w:rsid w:val="00C31AE0"/>
    <w:rsid w:val="00C3237B"/>
    <w:rsid w:val="00C32AAA"/>
    <w:rsid w:val="00C3324E"/>
    <w:rsid w:val="00C35671"/>
    <w:rsid w:val="00C36D9E"/>
    <w:rsid w:val="00C37B23"/>
    <w:rsid w:val="00C40634"/>
    <w:rsid w:val="00C40645"/>
    <w:rsid w:val="00C406F4"/>
    <w:rsid w:val="00C408EC"/>
    <w:rsid w:val="00C40DBE"/>
    <w:rsid w:val="00C42190"/>
    <w:rsid w:val="00C42825"/>
    <w:rsid w:val="00C4549C"/>
    <w:rsid w:val="00C45748"/>
    <w:rsid w:val="00C46165"/>
    <w:rsid w:val="00C46FB6"/>
    <w:rsid w:val="00C4796D"/>
    <w:rsid w:val="00C47F8E"/>
    <w:rsid w:val="00C5032C"/>
    <w:rsid w:val="00C5261A"/>
    <w:rsid w:val="00C52CD1"/>
    <w:rsid w:val="00C5643C"/>
    <w:rsid w:val="00C579CA"/>
    <w:rsid w:val="00C60537"/>
    <w:rsid w:val="00C60F66"/>
    <w:rsid w:val="00C6140D"/>
    <w:rsid w:val="00C62D0E"/>
    <w:rsid w:val="00C62DD8"/>
    <w:rsid w:val="00C635DD"/>
    <w:rsid w:val="00C640D4"/>
    <w:rsid w:val="00C64456"/>
    <w:rsid w:val="00C65BD9"/>
    <w:rsid w:val="00C6771D"/>
    <w:rsid w:val="00C74A41"/>
    <w:rsid w:val="00C75324"/>
    <w:rsid w:val="00C758C5"/>
    <w:rsid w:val="00C83713"/>
    <w:rsid w:val="00C860C4"/>
    <w:rsid w:val="00C86222"/>
    <w:rsid w:val="00C86603"/>
    <w:rsid w:val="00C91ECE"/>
    <w:rsid w:val="00C92EDE"/>
    <w:rsid w:val="00C94414"/>
    <w:rsid w:val="00C94D4B"/>
    <w:rsid w:val="00C94E7E"/>
    <w:rsid w:val="00C97AFE"/>
    <w:rsid w:val="00CA10A4"/>
    <w:rsid w:val="00CA225F"/>
    <w:rsid w:val="00CA30E7"/>
    <w:rsid w:val="00CA3C49"/>
    <w:rsid w:val="00CA41CD"/>
    <w:rsid w:val="00CA77C4"/>
    <w:rsid w:val="00CB06AC"/>
    <w:rsid w:val="00CB2DD5"/>
    <w:rsid w:val="00CB3931"/>
    <w:rsid w:val="00CB42D0"/>
    <w:rsid w:val="00CB44F2"/>
    <w:rsid w:val="00CB4ECB"/>
    <w:rsid w:val="00CB6CEB"/>
    <w:rsid w:val="00CC0D81"/>
    <w:rsid w:val="00CC162F"/>
    <w:rsid w:val="00CC2931"/>
    <w:rsid w:val="00CC4644"/>
    <w:rsid w:val="00CC4C04"/>
    <w:rsid w:val="00CC69F5"/>
    <w:rsid w:val="00CD09D0"/>
    <w:rsid w:val="00CD0A9E"/>
    <w:rsid w:val="00CD30C0"/>
    <w:rsid w:val="00CD3DEF"/>
    <w:rsid w:val="00CD44A2"/>
    <w:rsid w:val="00CD54E9"/>
    <w:rsid w:val="00CD6B41"/>
    <w:rsid w:val="00CD7701"/>
    <w:rsid w:val="00CD7989"/>
    <w:rsid w:val="00CE30AE"/>
    <w:rsid w:val="00CE38D1"/>
    <w:rsid w:val="00CF0E84"/>
    <w:rsid w:val="00D01059"/>
    <w:rsid w:val="00D02A6B"/>
    <w:rsid w:val="00D0415F"/>
    <w:rsid w:val="00D04723"/>
    <w:rsid w:val="00D04AC5"/>
    <w:rsid w:val="00D04D4F"/>
    <w:rsid w:val="00D04E8B"/>
    <w:rsid w:val="00D05585"/>
    <w:rsid w:val="00D05F40"/>
    <w:rsid w:val="00D06916"/>
    <w:rsid w:val="00D06FC6"/>
    <w:rsid w:val="00D0792F"/>
    <w:rsid w:val="00D11682"/>
    <w:rsid w:val="00D1213F"/>
    <w:rsid w:val="00D137A5"/>
    <w:rsid w:val="00D14944"/>
    <w:rsid w:val="00D14B50"/>
    <w:rsid w:val="00D16812"/>
    <w:rsid w:val="00D23FEF"/>
    <w:rsid w:val="00D24A9A"/>
    <w:rsid w:val="00D24E4B"/>
    <w:rsid w:val="00D2634C"/>
    <w:rsid w:val="00D2652F"/>
    <w:rsid w:val="00D273CF"/>
    <w:rsid w:val="00D300AB"/>
    <w:rsid w:val="00D30A2A"/>
    <w:rsid w:val="00D31101"/>
    <w:rsid w:val="00D327D3"/>
    <w:rsid w:val="00D33E59"/>
    <w:rsid w:val="00D341D1"/>
    <w:rsid w:val="00D36BB2"/>
    <w:rsid w:val="00D376FA"/>
    <w:rsid w:val="00D4105F"/>
    <w:rsid w:val="00D43F88"/>
    <w:rsid w:val="00D45DE6"/>
    <w:rsid w:val="00D46654"/>
    <w:rsid w:val="00D4708E"/>
    <w:rsid w:val="00D47489"/>
    <w:rsid w:val="00D47A54"/>
    <w:rsid w:val="00D47AFB"/>
    <w:rsid w:val="00D503F7"/>
    <w:rsid w:val="00D50A0A"/>
    <w:rsid w:val="00D50D44"/>
    <w:rsid w:val="00D519CF"/>
    <w:rsid w:val="00D520FE"/>
    <w:rsid w:val="00D522D7"/>
    <w:rsid w:val="00D53B66"/>
    <w:rsid w:val="00D54293"/>
    <w:rsid w:val="00D54529"/>
    <w:rsid w:val="00D54C43"/>
    <w:rsid w:val="00D57DC2"/>
    <w:rsid w:val="00D619FE"/>
    <w:rsid w:val="00D61E75"/>
    <w:rsid w:val="00D62276"/>
    <w:rsid w:val="00D63732"/>
    <w:rsid w:val="00D641F5"/>
    <w:rsid w:val="00D64711"/>
    <w:rsid w:val="00D66A53"/>
    <w:rsid w:val="00D66C87"/>
    <w:rsid w:val="00D70426"/>
    <w:rsid w:val="00D709E5"/>
    <w:rsid w:val="00D738DA"/>
    <w:rsid w:val="00D74277"/>
    <w:rsid w:val="00D746CD"/>
    <w:rsid w:val="00D747A0"/>
    <w:rsid w:val="00D74F86"/>
    <w:rsid w:val="00D754C3"/>
    <w:rsid w:val="00D754C6"/>
    <w:rsid w:val="00D756EA"/>
    <w:rsid w:val="00D7576B"/>
    <w:rsid w:val="00D77F98"/>
    <w:rsid w:val="00D8046F"/>
    <w:rsid w:val="00D80646"/>
    <w:rsid w:val="00D83A42"/>
    <w:rsid w:val="00D857D6"/>
    <w:rsid w:val="00D86E87"/>
    <w:rsid w:val="00D87AC6"/>
    <w:rsid w:val="00D90413"/>
    <w:rsid w:val="00D90FF2"/>
    <w:rsid w:val="00D923EB"/>
    <w:rsid w:val="00D94D30"/>
    <w:rsid w:val="00D9655C"/>
    <w:rsid w:val="00D973B0"/>
    <w:rsid w:val="00DA02BC"/>
    <w:rsid w:val="00DA35C5"/>
    <w:rsid w:val="00DA66B5"/>
    <w:rsid w:val="00DB0626"/>
    <w:rsid w:val="00DB4B46"/>
    <w:rsid w:val="00DB529C"/>
    <w:rsid w:val="00DB5B20"/>
    <w:rsid w:val="00DB690B"/>
    <w:rsid w:val="00DB6C8B"/>
    <w:rsid w:val="00DB7896"/>
    <w:rsid w:val="00DC0FC5"/>
    <w:rsid w:val="00DC3092"/>
    <w:rsid w:val="00DC4070"/>
    <w:rsid w:val="00DC4CB7"/>
    <w:rsid w:val="00DC56FC"/>
    <w:rsid w:val="00DC6B89"/>
    <w:rsid w:val="00DC77DE"/>
    <w:rsid w:val="00DD3393"/>
    <w:rsid w:val="00DD74DC"/>
    <w:rsid w:val="00DE04D0"/>
    <w:rsid w:val="00DE29C4"/>
    <w:rsid w:val="00DE30E7"/>
    <w:rsid w:val="00DE5BBC"/>
    <w:rsid w:val="00DE5CDE"/>
    <w:rsid w:val="00DE7C9E"/>
    <w:rsid w:val="00DF0BC4"/>
    <w:rsid w:val="00DF2106"/>
    <w:rsid w:val="00DF28B6"/>
    <w:rsid w:val="00DF2C7A"/>
    <w:rsid w:val="00DF7532"/>
    <w:rsid w:val="00E00055"/>
    <w:rsid w:val="00E01306"/>
    <w:rsid w:val="00E0133C"/>
    <w:rsid w:val="00E05701"/>
    <w:rsid w:val="00E0667A"/>
    <w:rsid w:val="00E06864"/>
    <w:rsid w:val="00E0693C"/>
    <w:rsid w:val="00E103C6"/>
    <w:rsid w:val="00E116A8"/>
    <w:rsid w:val="00E127B2"/>
    <w:rsid w:val="00E1302C"/>
    <w:rsid w:val="00E1357F"/>
    <w:rsid w:val="00E14D36"/>
    <w:rsid w:val="00E14E78"/>
    <w:rsid w:val="00E15DA5"/>
    <w:rsid w:val="00E2030A"/>
    <w:rsid w:val="00E215FE"/>
    <w:rsid w:val="00E21E80"/>
    <w:rsid w:val="00E2291F"/>
    <w:rsid w:val="00E22FF5"/>
    <w:rsid w:val="00E24687"/>
    <w:rsid w:val="00E24A30"/>
    <w:rsid w:val="00E272E6"/>
    <w:rsid w:val="00E30836"/>
    <w:rsid w:val="00E31B1C"/>
    <w:rsid w:val="00E329A1"/>
    <w:rsid w:val="00E34B75"/>
    <w:rsid w:val="00E34CFC"/>
    <w:rsid w:val="00E423AA"/>
    <w:rsid w:val="00E4451D"/>
    <w:rsid w:val="00E462CB"/>
    <w:rsid w:val="00E47781"/>
    <w:rsid w:val="00E479EF"/>
    <w:rsid w:val="00E54EEC"/>
    <w:rsid w:val="00E55C70"/>
    <w:rsid w:val="00E563F4"/>
    <w:rsid w:val="00E61330"/>
    <w:rsid w:val="00E63914"/>
    <w:rsid w:val="00E71C3A"/>
    <w:rsid w:val="00E72EC5"/>
    <w:rsid w:val="00E778CC"/>
    <w:rsid w:val="00E801E1"/>
    <w:rsid w:val="00E83E86"/>
    <w:rsid w:val="00E84874"/>
    <w:rsid w:val="00E85E39"/>
    <w:rsid w:val="00E86CEB"/>
    <w:rsid w:val="00E91111"/>
    <w:rsid w:val="00E9281E"/>
    <w:rsid w:val="00E93909"/>
    <w:rsid w:val="00E95221"/>
    <w:rsid w:val="00E954E1"/>
    <w:rsid w:val="00E959EE"/>
    <w:rsid w:val="00E97582"/>
    <w:rsid w:val="00EA05FB"/>
    <w:rsid w:val="00EA07F2"/>
    <w:rsid w:val="00EA12D8"/>
    <w:rsid w:val="00EA33E3"/>
    <w:rsid w:val="00EA4DA3"/>
    <w:rsid w:val="00EA5808"/>
    <w:rsid w:val="00EB0B69"/>
    <w:rsid w:val="00EB0DE4"/>
    <w:rsid w:val="00EB2A7C"/>
    <w:rsid w:val="00EB39F0"/>
    <w:rsid w:val="00EB3EF2"/>
    <w:rsid w:val="00EB4566"/>
    <w:rsid w:val="00EB45E9"/>
    <w:rsid w:val="00EB4F7F"/>
    <w:rsid w:val="00EB5C4C"/>
    <w:rsid w:val="00EB6BE9"/>
    <w:rsid w:val="00EB7953"/>
    <w:rsid w:val="00EC0692"/>
    <w:rsid w:val="00EC0C83"/>
    <w:rsid w:val="00EC3A57"/>
    <w:rsid w:val="00EC3DB5"/>
    <w:rsid w:val="00EC641B"/>
    <w:rsid w:val="00ED38E5"/>
    <w:rsid w:val="00ED3DCF"/>
    <w:rsid w:val="00ED534F"/>
    <w:rsid w:val="00ED554E"/>
    <w:rsid w:val="00ED5CE8"/>
    <w:rsid w:val="00ED5E6B"/>
    <w:rsid w:val="00ED5F8C"/>
    <w:rsid w:val="00ED6571"/>
    <w:rsid w:val="00ED6C54"/>
    <w:rsid w:val="00ED6F64"/>
    <w:rsid w:val="00ED7E43"/>
    <w:rsid w:val="00EE01E3"/>
    <w:rsid w:val="00EE031A"/>
    <w:rsid w:val="00EE06AF"/>
    <w:rsid w:val="00EE1A33"/>
    <w:rsid w:val="00EE39F6"/>
    <w:rsid w:val="00EE5CFF"/>
    <w:rsid w:val="00EE6654"/>
    <w:rsid w:val="00EF003D"/>
    <w:rsid w:val="00EF366B"/>
    <w:rsid w:val="00EF396F"/>
    <w:rsid w:val="00EF550D"/>
    <w:rsid w:val="00EF627D"/>
    <w:rsid w:val="00EF696C"/>
    <w:rsid w:val="00EF6B8A"/>
    <w:rsid w:val="00F00F13"/>
    <w:rsid w:val="00F015A5"/>
    <w:rsid w:val="00F019EE"/>
    <w:rsid w:val="00F01BCA"/>
    <w:rsid w:val="00F01FF0"/>
    <w:rsid w:val="00F02205"/>
    <w:rsid w:val="00F02D5F"/>
    <w:rsid w:val="00F03A3C"/>
    <w:rsid w:val="00F06817"/>
    <w:rsid w:val="00F06F8B"/>
    <w:rsid w:val="00F07BD5"/>
    <w:rsid w:val="00F14E04"/>
    <w:rsid w:val="00F15264"/>
    <w:rsid w:val="00F1626A"/>
    <w:rsid w:val="00F20A47"/>
    <w:rsid w:val="00F21CF1"/>
    <w:rsid w:val="00F24FAD"/>
    <w:rsid w:val="00F30515"/>
    <w:rsid w:val="00F31C03"/>
    <w:rsid w:val="00F36964"/>
    <w:rsid w:val="00F369E4"/>
    <w:rsid w:val="00F40A18"/>
    <w:rsid w:val="00F40BCD"/>
    <w:rsid w:val="00F43873"/>
    <w:rsid w:val="00F44379"/>
    <w:rsid w:val="00F44E53"/>
    <w:rsid w:val="00F44FE4"/>
    <w:rsid w:val="00F46597"/>
    <w:rsid w:val="00F46618"/>
    <w:rsid w:val="00F4674B"/>
    <w:rsid w:val="00F47196"/>
    <w:rsid w:val="00F47AC0"/>
    <w:rsid w:val="00F503E5"/>
    <w:rsid w:val="00F513B5"/>
    <w:rsid w:val="00F54E9B"/>
    <w:rsid w:val="00F55CD9"/>
    <w:rsid w:val="00F57997"/>
    <w:rsid w:val="00F60969"/>
    <w:rsid w:val="00F618B8"/>
    <w:rsid w:val="00F623C6"/>
    <w:rsid w:val="00F6351F"/>
    <w:rsid w:val="00F6405E"/>
    <w:rsid w:val="00F640B0"/>
    <w:rsid w:val="00F6439A"/>
    <w:rsid w:val="00F70478"/>
    <w:rsid w:val="00F7054D"/>
    <w:rsid w:val="00F7183F"/>
    <w:rsid w:val="00F72408"/>
    <w:rsid w:val="00F737CE"/>
    <w:rsid w:val="00F73867"/>
    <w:rsid w:val="00F775A5"/>
    <w:rsid w:val="00F77FBB"/>
    <w:rsid w:val="00F83DBE"/>
    <w:rsid w:val="00F85755"/>
    <w:rsid w:val="00F869D4"/>
    <w:rsid w:val="00F87885"/>
    <w:rsid w:val="00F90802"/>
    <w:rsid w:val="00F90DBD"/>
    <w:rsid w:val="00F91200"/>
    <w:rsid w:val="00F914DB"/>
    <w:rsid w:val="00F91EC7"/>
    <w:rsid w:val="00F92FF5"/>
    <w:rsid w:val="00F9525A"/>
    <w:rsid w:val="00F9799B"/>
    <w:rsid w:val="00FA0B35"/>
    <w:rsid w:val="00FA1BBB"/>
    <w:rsid w:val="00FA25CB"/>
    <w:rsid w:val="00FA3263"/>
    <w:rsid w:val="00FA4EE6"/>
    <w:rsid w:val="00FA527F"/>
    <w:rsid w:val="00FB068F"/>
    <w:rsid w:val="00FB1420"/>
    <w:rsid w:val="00FB1A35"/>
    <w:rsid w:val="00FB5DD1"/>
    <w:rsid w:val="00FB66AC"/>
    <w:rsid w:val="00FB6AC2"/>
    <w:rsid w:val="00FC20EF"/>
    <w:rsid w:val="00FC3B28"/>
    <w:rsid w:val="00FC401C"/>
    <w:rsid w:val="00FC42A3"/>
    <w:rsid w:val="00FC610D"/>
    <w:rsid w:val="00FC6249"/>
    <w:rsid w:val="00FC6730"/>
    <w:rsid w:val="00FD10D5"/>
    <w:rsid w:val="00FD1877"/>
    <w:rsid w:val="00FD3915"/>
    <w:rsid w:val="00FD485F"/>
    <w:rsid w:val="00FD5859"/>
    <w:rsid w:val="00FD66D0"/>
    <w:rsid w:val="00FE3631"/>
    <w:rsid w:val="00FE3CBD"/>
    <w:rsid w:val="00FE6FC4"/>
    <w:rsid w:val="00FF044A"/>
    <w:rsid w:val="00FF07B2"/>
    <w:rsid w:val="00FF134E"/>
    <w:rsid w:val="00FF1358"/>
    <w:rsid w:val="00FF2675"/>
    <w:rsid w:val="00FF310E"/>
    <w:rsid w:val="00FF4100"/>
    <w:rsid w:val="00FF525D"/>
    <w:rsid w:val="00FF54E3"/>
    <w:rsid w:val="00FF5976"/>
    <w:rsid w:val="00FF6441"/>
    <w:rsid w:val="00FF72C5"/>
    <w:rsid w:val="00FF757C"/>
    <w:rsid w:val="00FF7D2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4" type="connector" idref="#_x0000_s1028"/>
        <o:r id="V:Rule5" type="connector" idref="#_x0000_s1029"/>
        <o:r id="V:Rule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3BA"/>
  </w:style>
  <w:style w:type="paragraph" w:styleId="Heading1">
    <w:name w:val="heading 1"/>
    <w:basedOn w:val="Normal"/>
    <w:next w:val="Normal"/>
    <w:link w:val="Heading1Char"/>
    <w:qFormat/>
    <w:rsid w:val="005C7493"/>
    <w:pPr>
      <w:keepNext/>
      <w:spacing w:before="0" w:after="0"/>
      <w:jc w:val="center"/>
      <w:outlineLvl w:val="0"/>
    </w:pPr>
    <w:rPr>
      <w:rFonts w:eastAsia="Times New Roman"/>
      <w:b/>
      <w:bCs/>
      <w:szCs w:val="24"/>
    </w:rPr>
  </w:style>
  <w:style w:type="paragraph" w:styleId="Heading2">
    <w:name w:val="heading 2"/>
    <w:basedOn w:val="Normal"/>
    <w:next w:val="Normal"/>
    <w:link w:val="Heading2Char"/>
    <w:uiPriority w:val="9"/>
    <w:qFormat/>
    <w:rsid w:val="005C7493"/>
    <w:pPr>
      <w:keepNext/>
      <w:spacing w:before="0" w:after="0"/>
      <w:jc w:val="center"/>
      <w:outlineLvl w:val="1"/>
    </w:pPr>
    <w:rPr>
      <w:rFonts w:eastAsia="Times New Roman"/>
      <w:b/>
      <w:bCs/>
      <w:sz w:val="24"/>
      <w:szCs w:val="24"/>
    </w:rPr>
  </w:style>
  <w:style w:type="paragraph" w:styleId="Heading3">
    <w:name w:val="heading 3"/>
    <w:basedOn w:val="Normal"/>
    <w:next w:val="Normal"/>
    <w:link w:val="Heading3Char"/>
    <w:semiHidden/>
    <w:unhideWhenUsed/>
    <w:qFormat/>
    <w:rsid w:val="0057500C"/>
    <w:pPr>
      <w:keepNext/>
      <w:keepLines/>
      <w:spacing w:before="200" w:after="0"/>
      <w:jc w:val="left"/>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unhideWhenUsed/>
    <w:qFormat/>
    <w:rsid w:val="00B125B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57500C"/>
    <w:pPr>
      <w:spacing w:before="240" w:after="60"/>
      <w:jc w:val="left"/>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unhideWhenUsed/>
    <w:qFormat/>
    <w:rsid w:val="00B125BC"/>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qFormat/>
    <w:rsid w:val="0057500C"/>
    <w:pPr>
      <w:keepNext/>
      <w:spacing w:before="0" w:after="0"/>
      <w:jc w:val="center"/>
      <w:outlineLvl w:val="8"/>
    </w:pPr>
    <w:rPr>
      <w:rFonts w:ascii=".VnTime" w:eastAsia="Times New Roman" w:hAnsi=".VnTime"/>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493"/>
    <w:rPr>
      <w:rFonts w:eastAsia="Times New Roman"/>
      <w:b/>
      <w:bCs/>
      <w:szCs w:val="24"/>
    </w:rPr>
  </w:style>
  <w:style w:type="character" w:customStyle="1" w:styleId="Heading2Char">
    <w:name w:val="Heading 2 Char"/>
    <w:basedOn w:val="DefaultParagraphFont"/>
    <w:link w:val="Heading2"/>
    <w:uiPriority w:val="9"/>
    <w:rsid w:val="005C7493"/>
    <w:rPr>
      <w:rFonts w:eastAsia="Times New Roman"/>
      <w:b/>
      <w:bCs/>
      <w:sz w:val="24"/>
      <w:szCs w:val="24"/>
    </w:rPr>
  </w:style>
  <w:style w:type="character" w:customStyle="1" w:styleId="Heading3Char">
    <w:name w:val="Heading 3 Char"/>
    <w:basedOn w:val="DefaultParagraphFont"/>
    <w:link w:val="Heading3"/>
    <w:semiHidden/>
    <w:rsid w:val="0057500C"/>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rsid w:val="0057500C"/>
    <w:rPr>
      <w:rFonts w:ascii="Calibri" w:eastAsia="Times New Roman" w:hAnsi="Calibri"/>
      <w:b/>
      <w:bCs/>
      <w:i/>
      <w:iCs/>
      <w:sz w:val="26"/>
      <w:szCs w:val="26"/>
    </w:rPr>
  </w:style>
  <w:style w:type="character" w:customStyle="1" w:styleId="Heading9Char">
    <w:name w:val="Heading 9 Char"/>
    <w:basedOn w:val="DefaultParagraphFont"/>
    <w:link w:val="Heading9"/>
    <w:rsid w:val="0057500C"/>
    <w:rPr>
      <w:rFonts w:ascii=".VnTime" w:eastAsia="Times New Roman" w:hAnsi=".VnTime"/>
      <w:b/>
      <w:i/>
      <w:szCs w:val="20"/>
    </w:r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List Paragraph 1"/>
    <w:basedOn w:val="Normal"/>
    <w:link w:val="ListParagraphChar"/>
    <w:uiPriority w:val="34"/>
    <w:qFormat/>
    <w:rsid w:val="006A4A24"/>
    <w:pPr>
      <w:ind w:left="720"/>
      <w:contextualSpacing/>
    </w:p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B20D42"/>
  </w:style>
  <w:style w:type="table" w:styleId="TableGrid">
    <w:name w:val="Table Grid"/>
    <w:basedOn w:val="TableNormal"/>
    <w:uiPriority w:val="59"/>
    <w:rsid w:val="003146FB"/>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7AC0"/>
    <w:pPr>
      <w:tabs>
        <w:tab w:val="center" w:pos="4680"/>
        <w:tab w:val="right" w:pos="9360"/>
      </w:tabs>
      <w:spacing w:before="0" w:after="0"/>
    </w:pPr>
  </w:style>
  <w:style w:type="character" w:customStyle="1" w:styleId="HeaderChar">
    <w:name w:val="Header Char"/>
    <w:basedOn w:val="DefaultParagraphFont"/>
    <w:link w:val="Header"/>
    <w:uiPriority w:val="99"/>
    <w:rsid w:val="00F47AC0"/>
  </w:style>
  <w:style w:type="paragraph" w:styleId="Footer">
    <w:name w:val="footer"/>
    <w:basedOn w:val="Normal"/>
    <w:link w:val="FooterChar"/>
    <w:uiPriority w:val="99"/>
    <w:unhideWhenUsed/>
    <w:rsid w:val="00F47AC0"/>
    <w:pPr>
      <w:tabs>
        <w:tab w:val="center" w:pos="4680"/>
        <w:tab w:val="right" w:pos="9360"/>
      </w:tabs>
      <w:spacing w:before="0" w:after="0"/>
    </w:pPr>
  </w:style>
  <w:style w:type="character" w:customStyle="1" w:styleId="FooterChar">
    <w:name w:val="Footer Char"/>
    <w:basedOn w:val="DefaultParagraphFont"/>
    <w:link w:val="Footer"/>
    <w:uiPriority w:val="99"/>
    <w:rsid w:val="00F47AC0"/>
  </w:style>
  <w:style w:type="paragraph" w:styleId="BodyText2">
    <w:name w:val="Body Text 2"/>
    <w:basedOn w:val="Normal"/>
    <w:link w:val="BodyText2Char"/>
    <w:rsid w:val="007E5E42"/>
    <w:pPr>
      <w:jc w:val="center"/>
    </w:pPr>
    <w:rPr>
      <w:rFonts w:ascii=".VnTime" w:eastAsia="Times New Roman" w:hAnsi=".VnTime"/>
      <w:szCs w:val="24"/>
    </w:rPr>
  </w:style>
  <w:style w:type="character" w:customStyle="1" w:styleId="BodyText2Char">
    <w:name w:val="Body Text 2 Char"/>
    <w:basedOn w:val="DefaultParagraphFont"/>
    <w:link w:val="BodyText2"/>
    <w:rsid w:val="007E5E42"/>
    <w:rPr>
      <w:rFonts w:ascii=".VnTime" w:eastAsia="Times New Roman" w:hAnsi=".VnTime"/>
      <w:szCs w:val="24"/>
    </w:rPr>
  </w:style>
  <w:style w:type="character" w:customStyle="1" w:styleId="apple-converted-space">
    <w:name w:val="apple-converted-space"/>
    <w:basedOn w:val="DefaultParagraphFont"/>
    <w:rsid w:val="0024399D"/>
  </w:style>
  <w:style w:type="character" w:styleId="Hyperlink">
    <w:name w:val="Hyperlink"/>
    <w:basedOn w:val="DefaultParagraphFont"/>
    <w:uiPriority w:val="99"/>
    <w:unhideWhenUsed/>
    <w:rsid w:val="0024399D"/>
    <w:rPr>
      <w:color w:val="0000FF"/>
      <w:u w:val="single"/>
    </w:rPr>
  </w:style>
  <w:style w:type="paragraph" w:styleId="BodyTextIndent">
    <w:name w:val="Body Text Indent"/>
    <w:basedOn w:val="Normal"/>
    <w:next w:val="Normal"/>
    <w:link w:val="BodyTextIndentChar1"/>
    <w:uiPriority w:val="99"/>
    <w:rsid w:val="00784F76"/>
    <w:pPr>
      <w:autoSpaceDE w:val="0"/>
      <w:autoSpaceDN w:val="0"/>
      <w:adjustRightInd w:val="0"/>
      <w:spacing w:before="0"/>
      <w:jc w:val="left"/>
    </w:pPr>
    <w:rPr>
      <w:rFonts w:ascii=".VnTime" w:eastAsia="Times New Roman" w:hAnsi=".VnTime" w:cs=".VnTime"/>
      <w:sz w:val="24"/>
      <w:szCs w:val="24"/>
    </w:rPr>
  </w:style>
  <w:style w:type="character" w:customStyle="1" w:styleId="BodyTextIndentChar1">
    <w:name w:val="Body Text Indent Char1"/>
    <w:basedOn w:val="DefaultParagraphFont"/>
    <w:link w:val="BodyTextIndent"/>
    <w:uiPriority w:val="99"/>
    <w:rsid w:val="00784F76"/>
    <w:rPr>
      <w:rFonts w:ascii=".VnTime" w:eastAsia="Times New Roman" w:hAnsi=".VnTime" w:cs=".VnTime"/>
      <w:sz w:val="24"/>
      <w:szCs w:val="24"/>
    </w:rPr>
  </w:style>
  <w:style w:type="character" w:customStyle="1" w:styleId="BodyTextIndentChar">
    <w:name w:val="Body Text Indent Char"/>
    <w:basedOn w:val="DefaultParagraphFont"/>
    <w:uiPriority w:val="99"/>
    <w:rsid w:val="00784F76"/>
  </w:style>
  <w:style w:type="paragraph" w:styleId="NormalWeb">
    <w:name w:val="Normal (Web)"/>
    <w:basedOn w:val="Normal"/>
    <w:link w:val="NormalWebChar"/>
    <w:uiPriority w:val="99"/>
    <w:qFormat/>
    <w:rsid w:val="00784F76"/>
    <w:pPr>
      <w:spacing w:before="100" w:beforeAutospacing="1" w:after="100" w:afterAutospacing="1"/>
      <w:jc w:val="left"/>
    </w:pPr>
    <w:rPr>
      <w:rFonts w:eastAsia="Times New Roman"/>
      <w:sz w:val="24"/>
      <w:szCs w:val="24"/>
    </w:rPr>
  </w:style>
  <w:style w:type="character" w:customStyle="1" w:styleId="a21">
    <w:name w:val="a21"/>
    <w:rsid w:val="00784F76"/>
    <w:rPr>
      <w:rFonts w:ascii="Arial" w:hAnsi="Arial" w:cs="Arial"/>
      <w:sz w:val="20"/>
      <w:szCs w:val="20"/>
      <w:u w:val="none"/>
      <w:effect w:val="non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8C0F75"/>
    <w:pPr>
      <w:spacing w:before="0" w:after="0"/>
      <w:jc w:val="left"/>
    </w:pPr>
    <w:rPr>
      <w:rFonts w:eastAsia="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basedOn w:val="DefaultParagraphFont"/>
    <w:link w:val="FootnoteText"/>
    <w:uiPriority w:val="99"/>
    <w:rsid w:val="008C0F75"/>
    <w:rPr>
      <w:rFonts w:eastAsia="Times New Roman"/>
      <w:sz w:val="20"/>
      <w:szCs w:val="20"/>
    </w:rPr>
  </w:style>
  <w:style w:type="character" w:styleId="FootnoteReference">
    <w:name w:val="footnote reference"/>
    <w:aliases w:val="Footnote,Footnote text,BearingPoint,Ref,de nota al pie,ftref,BVI fnr,16 Point,Superscript 6 Point,fr,Footnote Text1,Footnote + Arial,10 pt,Black,Footnote Text11,(NECG) Footnote Reference,footnote ref,10 p, BVI fnr"/>
    <w:basedOn w:val="DefaultParagraphFont"/>
    <w:uiPriority w:val="99"/>
    <w:qFormat/>
    <w:rsid w:val="008C0F75"/>
    <w:rPr>
      <w:rFonts w:cs="Times New Roman"/>
      <w:vertAlign w:val="superscript"/>
    </w:rPr>
  </w:style>
  <w:style w:type="paragraph" w:customStyle="1" w:styleId="Default">
    <w:name w:val="Default"/>
    <w:rsid w:val="000E7896"/>
    <w:pPr>
      <w:autoSpaceDE w:val="0"/>
      <w:autoSpaceDN w:val="0"/>
      <w:adjustRightInd w:val="0"/>
      <w:spacing w:before="0" w:after="0"/>
      <w:jc w:val="left"/>
    </w:pPr>
    <w:rPr>
      <w:rFonts w:eastAsia="Calibri"/>
      <w:color w:val="000000"/>
      <w:sz w:val="24"/>
      <w:szCs w:val="24"/>
    </w:rPr>
  </w:style>
  <w:style w:type="paragraph" w:customStyle="1" w:styleId="Char">
    <w:name w:val="Char"/>
    <w:basedOn w:val="Normal"/>
    <w:uiPriority w:val="99"/>
    <w:rsid w:val="0057500C"/>
    <w:pPr>
      <w:pageBreakBefore/>
      <w:spacing w:before="100" w:beforeAutospacing="1" w:after="100" w:afterAutospacing="1"/>
      <w:jc w:val="left"/>
    </w:pPr>
    <w:rPr>
      <w:rFonts w:ascii="Tahoma" w:eastAsia="Times New Roman" w:hAnsi="Tahoma" w:cs="Tahoma"/>
      <w:sz w:val="20"/>
      <w:szCs w:val="20"/>
    </w:rPr>
  </w:style>
  <w:style w:type="character" w:styleId="PageNumber">
    <w:name w:val="page number"/>
    <w:basedOn w:val="DefaultParagraphFont"/>
    <w:rsid w:val="0057500C"/>
    <w:rPr>
      <w:rFonts w:cs="Times New Roman"/>
    </w:rPr>
  </w:style>
  <w:style w:type="character" w:customStyle="1" w:styleId="apple-style-span">
    <w:name w:val="apple-style-span"/>
    <w:basedOn w:val="DefaultParagraphFont"/>
    <w:rsid w:val="0057500C"/>
  </w:style>
  <w:style w:type="character" w:customStyle="1" w:styleId="BalloonTextChar">
    <w:name w:val="Balloon Text Char"/>
    <w:basedOn w:val="DefaultParagraphFont"/>
    <w:link w:val="BalloonText"/>
    <w:uiPriority w:val="99"/>
    <w:semiHidden/>
    <w:rsid w:val="0057500C"/>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57500C"/>
    <w:pPr>
      <w:spacing w:before="0" w:after="0"/>
      <w:jc w:val="left"/>
    </w:pPr>
    <w:rPr>
      <w:rFonts w:ascii="Tahoma" w:eastAsia="Times New Roman" w:hAnsi="Tahoma" w:cs="Tahoma"/>
      <w:sz w:val="16"/>
      <w:szCs w:val="16"/>
    </w:rPr>
  </w:style>
  <w:style w:type="paragraph" w:styleId="CommentText">
    <w:name w:val="annotation text"/>
    <w:basedOn w:val="Normal"/>
    <w:link w:val="CommentTextChar"/>
    <w:qFormat/>
    <w:rsid w:val="0057500C"/>
    <w:pPr>
      <w:spacing w:before="0" w:after="0"/>
      <w:jc w:val="left"/>
    </w:pPr>
    <w:rPr>
      <w:rFonts w:eastAsia="Times New Roman"/>
      <w:b/>
      <w:sz w:val="20"/>
      <w:szCs w:val="20"/>
    </w:rPr>
  </w:style>
  <w:style w:type="character" w:customStyle="1" w:styleId="CommentTextChar">
    <w:name w:val="Comment Text Char"/>
    <w:basedOn w:val="DefaultParagraphFont"/>
    <w:link w:val="CommentText"/>
    <w:qFormat/>
    <w:rsid w:val="0057500C"/>
    <w:rPr>
      <w:rFonts w:eastAsia="Times New Roman"/>
      <w:b/>
      <w:sz w:val="20"/>
      <w:szCs w:val="20"/>
    </w:rPr>
  </w:style>
  <w:style w:type="paragraph" w:customStyle="1" w:styleId="1">
    <w:name w:val="1"/>
    <w:basedOn w:val="Normal"/>
    <w:link w:val="1Char"/>
    <w:autoRedefine/>
    <w:qFormat/>
    <w:rsid w:val="0057500C"/>
    <w:pPr>
      <w:ind w:firstLine="720"/>
      <w:jc w:val="left"/>
    </w:pPr>
    <w:rPr>
      <w:rFonts w:eastAsia="Calibri"/>
      <w:b/>
      <w:szCs w:val="22"/>
    </w:rPr>
  </w:style>
  <w:style w:type="character" w:customStyle="1" w:styleId="1Char">
    <w:name w:val="1 Char"/>
    <w:basedOn w:val="DefaultParagraphFont"/>
    <w:link w:val="1"/>
    <w:rsid w:val="0057500C"/>
    <w:rPr>
      <w:rFonts w:eastAsia="Calibri"/>
      <w:b/>
      <w:szCs w:val="22"/>
    </w:rPr>
  </w:style>
  <w:style w:type="paragraph" w:styleId="BodyTextIndent2">
    <w:name w:val="Body Text Indent 2"/>
    <w:basedOn w:val="Normal"/>
    <w:link w:val="BodyTextIndent2Char"/>
    <w:rsid w:val="0057500C"/>
    <w:pPr>
      <w:spacing w:before="0" w:line="480" w:lineRule="auto"/>
      <w:ind w:left="360"/>
      <w:jc w:val="left"/>
    </w:pPr>
    <w:rPr>
      <w:rFonts w:ascii=".VnTime" w:eastAsia="Times New Roman" w:hAnsi=".VnTime"/>
      <w:b/>
      <w:szCs w:val="20"/>
    </w:rPr>
  </w:style>
  <w:style w:type="character" w:customStyle="1" w:styleId="BodyTextIndent2Char">
    <w:name w:val="Body Text Indent 2 Char"/>
    <w:basedOn w:val="DefaultParagraphFont"/>
    <w:link w:val="BodyTextIndent2"/>
    <w:rsid w:val="0057500C"/>
    <w:rPr>
      <w:rFonts w:ascii=".VnTime" w:eastAsia="Times New Roman" w:hAnsi=".VnTime"/>
      <w:b/>
      <w:szCs w:val="20"/>
    </w:rPr>
  </w:style>
  <w:style w:type="paragraph" w:styleId="TOC2">
    <w:name w:val="toc 2"/>
    <w:basedOn w:val="Normal"/>
    <w:next w:val="Normal"/>
    <w:autoRedefine/>
    <w:uiPriority w:val="39"/>
    <w:rsid w:val="0057500C"/>
    <w:pPr>
      <w:tabs>
        <w:tab w:val="right" w:leader="dot" w:pos="9062"/>
      </w:tabs>
      <w:spacing w:before="0" w:after="0"/>
      <w:ind w:left="280"/>
      <w:jc w:val="left"/>
    </w:pPr>
    <w:rPr>
      <w:rFonts w:eastAsia="Times New Roman"/>
      <w:noProof/>
    </w:rPr>
  </w:style>
  <w:style w:type="paragraph" w:styleId="BodyText">
    <w:name w:val="Body Text"/>
    <w:basedOn w:val="Normal"/>
    <w:link w:val="BodyTextChar"/>
    <w:uiPriority w:val="99"/>
    <w:unhideWhenUsed/>
    <w:rsid w:val="0057500C"/>
    <w:pPr>
      <w:spacing w:before="0" w:line="276" w:lineRule="auto"/>
      <w:jc w:val="left"/>
    </w:pPr>
    <w:rPr>
      <w:rFonts w:ascii="Calibri" w:eastAsia="Calibri" w:hAnsi="Calibri"/>
      <w:sz w:val="22"/>
      <w:szCs w:val="22"/>
    </w:rPr>
  </w:style>
  <w:style w:type="character" w:customStyle="1" w:styleId="BodyTextChar">
    <w:name w:val="Body Text Char"/>
    <w:basedOn w:val="DefaultParagraphFont"/>
    <w:link w:val="BodyText"/>
    <w:uiPriority w:val="99"/>
    <w:rsid w:val="0057500C"/>
    <w:rPr>
      <w:rFonts w:ascii="Calibri" w:eastAsia="Calibri" w:hAnsi="Calibri"/>
      <w:sz w:val="22"/>
      <w:szCs w:val="22"/>
    </w:rPr>
  </w:style>
  <w:style w:type="paragraph" w:customStyle="1" w:styleId="Dieu">
    <w:name w:val="Dieu"/>
    <w:basedOn w:val="Heading5"/>
    <w:qFormat/>
    <w:rsid w:val="0057500C"/>
    <w:pPr>
      <w:keepNext/>
      <w:spacing w:before="120" w:after="120"/>
      <w:ind w:firstLine="720"/>
    </w:pPr>
    <w:rPr>
      <w:rFonts w:ascii="Times New Roman" w:hAnsi="Times New Roman"/>
      <w:bCs w:val="0"/>
      <w:i w:val="0"/>
      <w:iCs w:val="0"/>
      <w:sz w:val="28"/>
      <w:szCs w:val="28"/>
      <w:lang w:val="nl-NL"/>
    </w:rPr>
  </w:style>
  <w:style w:type="paragraph" w:customStyle="1" w:styleId="DefaultParagraphFontParaCharCharCharCharChar">
    <w:name w:val="Default Paragraph Font Para Char Char Char Char Char"/>
    <w:autoRedefine/>
    <w:rsid w:val="0057500C"/>
    <w:pPr>
      <w:tabs>
        <w:tab w:val="left" w:pos="1152"/>
      </w:tabs>
      <w:spacing w:line="312" w:lineRule="auto"/>
      <w:jc w:val="left"/>
    </w:pPr>
    <w:rPr>
      <w:rFonts w:ascii="Arial" w:eastAsia="Times New Roman" w:hAnsi="Arial" w:cs="Arial"/>
      <w:sz w:val="26"/>
      <w:szCs w:val="26"/>
    </w:rPr>
  </w:style>
  <w:style w:type="character" w:customStyle="1" w:styleId="CommentSubjectChar">
    <w:name w:val="Comment Subject Char"/>
    <w:basedOn w:val="CommentTextChar"/>
    <w:link w:val="CommentSubject"/>
    <w:uiPriority w:val="99"/>
    <w:semiHidden/>
    <w:rsid w:val="0057500C"/>
    <w:rPr>
      <w:rFonts w:eastAsia="Times New Roman"/>
      <w:b/>
      <w:bCs/>
      <w:sz w:val="20"/>
      <w:szCs w:val="20"/>
    </w:rPr>
  </w:style>
  <w:style w:type="paragraph" w:styleId="CommentSubject">
    <w:name w:val="annotation subject"/>
    <w:basedOn w:val="CommentText"/>
    <w:next w:val="CommentText"/>
    <w:link w:val="CommentSubjectChar"/>
    <w:uiPriority w:val="99"/>
    <w:semiHidden/>
    <w:unhideWhenUsed/>
    <w:rsid w:val="0057500C"/>
    <w:rPr>
      <w:bCs/>
    </w:rPr>
  </w:style>
  <w:style w:type="paragraph" w:customStyle="1" w:styleId="Style1">
    <w:name w:val="Style1"/>
    <w:basedOn w:val="Normal"/>
    <w:rsid w:val="0057500C"/>
    <w:pPr>
      <w:spacing w:before="0" w:after="0"/>
      <w:jc w:val="left"/>
    </w:pPr>
    <w:rPr>
      <w:rFonts w:eastAsia="Times New Roman"/>
    </w:rPr>
  </w:style>
  <w:style w:type="character" w:customStyle="1" w:styleId="NormalWebChar">
    <w:name w:val="Normal (Web) Char"/>
    <w:basedOn w:val="DefaultParagraphFont"/>
    <w:link w:val="NormalWeb"/>
    <w:uiPriority w:val="99"/>
    <w:rsid w:val="00C74A41"/>
    <w:rPr>
      <w:rFonts w:eastAsia="Times New Roman"/>
      <w:sz w:val="24"/>
      <w:szCs w:val="24"/>
    </w:rPr>
  </w:style>
  <w:style w:type="paragraph" w:customStyle="1" w:styleId="phead">
    <w:name w:val="phead"/>
    <w:basedOn w:val="Normal"/>
    <w:rsid w:val="009B2CC6"/>
    <w:pPr>
      <w:spacing w:before="100" w:beforeAutospacing="1" w:after="100" w:afterAutospacing="1"/>
      <w:jc w:val="left"/>
    </w:pPr>
    <w:rPr>
      <w:rFonts w:eastAsia="Times New Roman"/>
      <w:sz w:val="24"/>
      <w:szCs w:val="24"/>
    </w:rPr>
  </w:style>
  <w:style w:type="character" w:styleId="Strong">
    <w:name w:val="Strong"/>
    <w:basedOn w:val="DefaultParagraphFont"/>
    <w:uiPriority w:val="22"/>
    <w:qFormat/>
    <w:rsid w:val="00696557"/>
    <w:rPr>
      <w:b/>
      <w:bCs/>
    </w:rPr>
  </w:style>
  <w:style w:type="character" w:customStyle="1" w:styleId="BalloonTextChar1">
    <w:name w:val="Balloon Text Char1"/>
    <w:basedOn w:val="DefaultParagraphFont"/>
    <w:uiPriority w:val="99"/>
    <w:semiHidden/>
    <w:rsid w:val="00043A02"/>
    <w:rPr>
      <w:rFonts w:ascii="Tahoma" w:hAnsi="Tahoma" w:cs="Tahoma"/>
      <w:sz w:val="16"/>
      <w:szCs w:val="16"/>
    </w:rPr>
  </w:style>
  <w:style w:type="character" w:customStyle="1" w:styleId="CommentSubjectChar1">
    <w:name w:val="Comment Subject Char1"/>
    <w:basedOn w:val="CommentTextChar"/>
    <w:uiPriority w:val="99"/>
    <w:semiHidden/>
    <w:rsid w:val="00043A02"/>
    <w:rPr>
      <w:rFonts w:eastAsia="Times New Roman"/>
      <w:b/>
      <w:bCs/>
      <w:sz w:val="20"/>
      <w:szCs w:val="20"/>
    </w:rPr>
  </w:style>
  <w:style w:type="character" w:customStyle="1" w:styleId="Heading4Char">
    <w:name w:val="Heading 4 Char"/>
    <w:basedOn w:val="DefaultParagraphFont"/>
    <w:link w:val="Heading4"/>
    <w:uiPriority w:val="9"/>
    <w:rsid w:val="00B125BC"/>
    <w:rPr>
      <w:rFonts w:asciiTheme="majorHAnsi" w:eastAsiaTheme="majorEastAsia" w:hAnsiTheme="majorHAnsi" w:cstheme="majorBidi"/>
      <w:i/>
      <w:iCs/>
      <w:color w:val="365F91" w:themeColor="accent1" w:themeShade="BF"/>
    </w:rPr>
  </w:style>
  <w:style w:type="character" w:customStyle="1" w:styleId="Heading6Char">
    <w:name w:val="Heading 6 Char"/>
    <w:basedOn w:val="DefaultParagraphFont"/>
    <w:link w:val="Heading6"/>
    <w:uiPriority w:val="9"/>
    <w:rsid w:val="00B125BC"/>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60104675">
      <w:bodyDiv w:val="1"/>
      <w:marLeft w:val="0"/>
      <w:marRight w:val="0"/>
      <w:marTop w:val="0"/>
      <w:marBottom w:val="0"/>
      <w:divBdr>
        <w:top w:val="none" w:sz="0" w:space="0" w:color="auto"/>
        <w:left w:val="none" w:sz="0" w:space="0" w:color="auto"/>
        <w:bottom w:val="none" w:sz="0" w:space="0" w:color="auto"/>
        <w:right w:val="none" w:sz="0" w:space="0" w:color="auto"/>
      </w:divBdr>
    </w:div>
    <w:div w:id="139925266">
      <w:bodyDiv w:val="1"/>
      <w:marLeft w:val="0"/>
      <w:marRight w:val="0"/>
      <w:marTop w:val="0"/>
      <w:marBottom w:val="0"/>
      <w:divBdr>
        <w:top w:val="none" w:sz="0" w:space="0" w:color="auto"/>
        <w:left w:val="none" w:sz="0" w:space="0" w:color="auto"/>
        <w:bottom w:val="none" w:sz="0" w:space="0" w:color="auto"/>
        <w:right w:val="none" w:sz="0" w:space="0" w:color="auto"/>
      </w:divBdr>
    </w:div>
    <w:div w:id="142165308">
      <w:bodyDiv w:val="1"/>
      <w:marLeft w:val="0"/>
      <w:marRight w:val="0"/>
      <w:marTop w:val="0"/>
      <w:marBottom w:val="0"/>
      <w:divBdr>
        <w:top w:val="none" w:sz="0" w:space="0" w:color="auto"/>
        <w:left w:val="none" w:sz="0" w:space="0" w:color="auto"/>
        <w:bottom w:val="none" w:sz="0" w:space="0" w:color="auto"/>
        <w:right w:val="none" w:sz="0" w:space="0" w:color="auto"/>
      </w:divBdr>
    </w:div>
    <w:div w:id="290481771">
      <w:bodyDiv w:val="1"/>
      <w:marLeft w:val="0"/>
      <w:marRight w:val="0"/>
      <w:marTop w:val="0"/>
      <w:marBottom w:val="0"/>
      <w:divBdr>
        <w:top w:val="none" w:sz="0" w:space="0" w:color="auto"/>
        <w:left w:val="none" w:sz="0" w:space="0" w:color="auto"/>
        <w:bottom w:val="none" w:sz="0" w:space="0" w:color="auto"/>
        <w:right w:val="none" w:sz="0" w:space="0" w:color="auto"/>
      </w:divBdr>
    </w:div>
    <w:div w:id="313922559">
      <w:bodyDiv w:val="1"/>
      <w:marLeft w:val="0"/>
      <w:marRight w:val="0"/>
      <w:marTop w:val="0"/>
      <w:marBottom w:val="0"/>
      <w:divBdr>
        <w:top w:val="none" w:sz="0" w:space="0" w:color="auto"/>
        <w:left w:val="none" w:sz="0" w:space="0" w:color="auto"/>
        <w:bottom w:val="none" w:sz="0" w:space="0" w:color="auto"/>
        <w:right w:val="none" w:sz="0" w:space="0" w:color="auto"/>
      </w:divBdr>
    </w:div>
    <w:div w:id="353312826">
      <w:bodyDiv w:val="1"/>
      <w:marLeft w:val="0"/>
      <w:marRight w:val="0"/>
      <w:marTop w:val="0"/>
      <w:marBottom w:val="0"/>
      <w:divBdr>
        <w:top w:val="none" w:sz="0" w:space="0" w:color="auto"/>
        <w:left w:val="none" w:sz="0" w:space="0" w:color="auto"/>
        <w:bottom w:val="none" w:sz="0" w:space="0" w:color="auto"/>
        <w:right w:val="none" w:sz="0" w:space="0" w:color="auto"/>
      </w:divBdr>
    </w:div>
    <w:div w:id="364525765">
      <w:bodyDiv w:val="1"/>
      <w:marLeft w:val="0"/>
      <w:marRight w:val="0"/>
      <w:marTop w:val="0"/>
      <w:marBottom w:val="0"/>
      <w:divBdr>
        <w:top w:val="none" w:sz="0" w:space="0" w:color="auto"/>
        <w:left w:val="none" w:sz="0" w:space="0" w:color="auto"/>
        <w:bottom w:val="none" w:sz="0" w:space="0" w:color="auto"/>
        <w:right w:val="none" w:sz="0" w:space="0" w:color="auto"/>
      </w:divBdr>
    </w:div>
    <w:div w:id="414716336">
      <w:bodyDiv w:val="1"/>
      <w:marLeft w:val="0"/>
      <w:marRight w:val="0"/>
      <w:marTop w:val="0"/>
      <w:marBottom w:val="0"/>
      <w:divBdr>
        <w:top w:val="none" w:sz="0" w:space="0" w:color="auto"/>
        <w:left w:val="none" w:sz="0" w:space="0" w:color="auto"/>
        <w:bottom w:val="none" w:sz="0" w:space="0" w:color="auto"/>
        <w:right w:val="none" w:sz="0" w:space="0" w:color="auto"/>
      </w:divBdr>
    </w:div>
    <w:div w:id="422185500">
      <w:bodyDiv w:val="1"/>
      <w:marLeft w:val="0"/>
      <w:marRight w:val="0"/>
      <w:marTop w:val="0"/>
      <w:marBottom w:val="0"/>
      <w:divBdr>
        <w:top w:val="none" w:sz="0" w:space="0" w:color="auto"/>
        <w:left w:val="none" w:sz="0" w:space="0" w:color="auto"/>
        <w:bottom w:val="none" w:sz="0" w:space="0" w:color="auto"/>
        <w:right w:val="none" w:sz="0" w:space="0" w:color="auto"/>
      </w:divBdr>
    </w:div>
    <w:div w:id="499662353">
      <w:bodyDiv w:val="1"/>
      <w:marLeft w:val="0"/>
      <w:marRight w:val="0"/>
      <w:marTop w:val="0"/>
      <w:marBottom w:val="0"/>
      <w:divBdr>
        <w:top w:val="none" w:sz="0" w:space="0" w:color="auto"/>
        <w:left w:val="none" w:sz="0" w:space="0" w:color="auto"/>
        <w:bottom w:val="none" w:sz="0" w:space="0" w:color="auto"/>
        <w:right w:val="none" w:sz="0" w:space="0" w:color="auto"/>
      </w:divBdr>
    </w:div>
    <w:div w:id="524365964">
      <w:bodyDiv w:val="1"/>
      <w:marLeft w:val="0"/>
      <w:marRight w:val="0"/>
      <w:marTop w:val="0"/>
      <w:marBottom w:val="0"/>
      <w:divBdr>
        <w:top w:val="none" w:sz="0" w:space="0" w:color="auto"/>
        <w:left w:val="none" w:sz="0" w:space="0" w:color="auto"/>
        <w:bottom w:val="none" w:sz="0" w:space="0" w:color="auto"/>
        <w:right w:val="none" w:sz="0" w:space="0" w:color="auto"/>
      </w:divBdr>
    </w:div>
    <w:div w:id="722601073">
      <w:bodyDiv w:val="1"/>
      <w:marLeft w:val="0"/>
      <w:marRight w:val="0"/>
      <w:marTop w:val="0"/>
      <w:marBottom w:val="0"/>
      <w:divBdr>
        <w:top w:val="none" w:sz="0" w:space="0" w:color="auto"/>
        <w:left w:val="none" w:sz="0" w:space="0" w:color="auto"/>
        <w:bottom w:val="none" w:sz="0" w:space="0" w:color="auto"/>
        <w:right w:val="none" w:sz="0" w:space="0" w:color="auto"/>
      </w:divBdr>
    </w:div>
    <w:div w:id="891429082">
      <w:bodyDiv w:val="1"/>
      <w:marLeft w:val="0"/>
      <w:marRight w:val="0"/>
      <w:marTop w:val="0"/>
      <w:marBottom w:val="0"/>
      <w:divBdr>
        <w:top w:val="none" w:sz="0" w:space="0" w:color="auto"/>
        <w:left w:val="none" w:sz="0" w:space="0" w:color="auto"/>
        <w:bottom w:val="none" w:sz="0" w:space="0" w:color="auto"/>
        <w:right w:val="none" w:sz="0" w:space="0" w:color="auto"/>
      </w:divBdr>
    </w:div>
    <w:div w:id="975723230">
      <w:bodyDiv w:val="1"/>
      <w:marLeft w:val="0"/>
      <w:marRight w:val="0"/>
      <w:marTop w:val="0"/>
      <w:marBottom w:val="0"/>
      <w:divBdr>
        <w:top w:val="none" w:sz="0" w:space="0" w:color="auto"/>
        <w:left w:val="none" w:sz="0" w:space="0" w:color="auto"/>
        <w:bottom w:val="none" w:sz="0" w:space="0" w:color="auto"/>
        <w:right w:val="none" w:sz="0" w:space="0" w:color="auto"/>
      </w:divBdr>
    </w:div>
    <w:div w:id="1153065805">
      <w:bodyDiv w:val="1"/>
      <w:marLeft w:val="0"/>
      <w:marRight w:val="0"/>
      <w:marTop w:val="0"/>
      <w:marBottom w:val="0"/>
      <w:divBdr>
        <w:top w:val="none" w:sz="0" w:space="0" w:color="auto"/>
        <w:left w:val="none" w:sz="0" w:space="0" w:color="auto"/>
        <w:bottom w:val="none" w:sz="0" w:space="0" w:color="auto"/>
        <w:right w:val="none" w:sz="0" w:space="0" w:color="auto"/>
      </w:divBdr>
    </w:div>
    <w:div w:id="1153067004">
      <w:bodyDiv w:val="1"/>
      <w:marLeft w:val="0"/>
      <w:marRight w:val="0"/>
      <w:marTop w:val="0"/>
      <w:marBottom w:val="0"/>
      <w:divBdr>
        <w:top w:val="none" w:sz="0" w:space="0" w:color="auto"/>
        <w:left w:val="none" w:sz="0" w:space="0" w:color="auto"/>
        <w:bottom w:val="none" w:sz="0" w:space="0" w:color="auto"/>
        <w:right w:val="none" w:sz="0" w:space="0" w:color="auto"/>
      </w:divBdr>
    </w:div>
    <w:div w:id="1167133404">
      <w:bodyDiv w:val="1"/>
      <w:marLeft w:val="0"/>
      <w:marRight w:val="0"/>
      <w:marTop w:val="0"/>
      <w:marBottom w:val="0"/>
      <w:divBdr>
        <w:top w:val="none" w:sz="0" w:space="0" w:color="auto"/>
        <w:left w:val="none" w:sz="0" w:space="0" w:color="auto"/>
        <w:bottom w:val="none" w:sz="0" w:space="0" w:color="auto"/>
        <w:right w:val="none" w:sz="0" w:space="0" w:color="auto"/>
      </w:divBdr>
    </w:div>
    <w:div w:id="1168519822">
      <w:bodyDiv w:val="1"/>
      <w:marLeft w:val="0"/>
      <w:marRight w:val="0"/>
      <w:marTop w:val="0"/>
      <w:marBottom w:val="0"/>
      <w:divBdr>
        <w:top w:val="none" w:sz="0" w:space="0" w:color="auto"/>
        <w:left w:val="none" w:sz="0" w:space="0" w:color="auto"/>
        <w:bottom w:val="none" w:sz="0" w:space="0" w:color="auto"/>
        <w:right w:val="none" w:sz="0" w:space="0" w:color="auto"/>
      </w:divBdr>
    </w:div>
    <w:div w:id="1248076951">
      <w:bodyDiv w:val="1"/>
      <w:marLeft w:val="0"/>
      <w:marRight w:val="0"/>
      <w:marTop w:val="0"/>
      <w:marBottom w:val="0"/>
      <w:divBdr>
        <w:top w:val="none" w:sz="0" w:space="0" w:color="auto"/>
        <w:left w:val="none" w:sz="0" w:space="0" w:color="auto"/>
        <w:bottom w:val="none" w:sz="0" w:space="0" w:color="auto"/>
        <w:right w:val="none" w:sz="0" w:space="0" w:color="auto"/>
      </w:divBdr>
    </w:div>
    <w:div w:id="1281105381">
      <w:bodyDiv w:val="1"/>
      <w:marLeft w:val="0"/>
      <w:marRight w:val="0"/>
      <w:marTop w:val="0"/>
      <w:marBottom w:val="0"/>
      <w:divBdr>
        <w:top w:val="none" w:sz="0" w:space="0" w:color="auto"/>
        <w:left w:val="none" w:sz="0" w:space="0" w:color="auto"/>
        <w:bottom w:val="none" w:sz="0" w:space="0" w:color="auto"/>
        <w:right w:val="none" w:sz="0" w:space="0" w:color="auto"/>
      </w:divBdr>
    </w:div>
    <w:div w:id="1306550107">
      <w:bodyDiv w:val="1"/>
      <w:marLeft w:val="0"/>
      <w:marRight w:val="0"/>
      <w:marTop w:val="0"/>
      <w:marBottom w:val="0"/>
      <w:divBdr>
        <w:top w:val="none" w:sz="0" w:space="0" w:color="auto"/>
        <w:left w:val="none" w:sz="0" w:space="0" w:color="auto"/>
        <w:bottom w:val="none" w:sz="0" w:space="0" w:color="auto"/>
        <w:right w:val="none" w:sz="0" w:space="0" w:color="auto"/>
      </w:divBdr>
    </w:div>
    <w:div w:id="1323848452">
      <w:bodyDiv w:val="1"/>
      <w:marLeft w:val="0"/>
      <w:marRight w:val="0"/>
      <w:marTop w:val="0"/>
      <w:marBottom w:val="0"/>
      <w:divBdr>
        <w:top w:val="none" w:sz="0" w:space="0" w:color="auto"/>
        <w:left w:val="none" w:sz="0" w:space="0" w:color="auto"/>
        <w:bottom w:val="none" w:sz="0" w:space="0" w:color="auto"/>
        <w:right w:val="none" w:sz="0" w:space="0" w:color="auto"/>
      </w:divBdr>
    </w:div>
    <w:div w:id="1354456462">
      <w:bodyDiv w:val="1"/>
      <w:marLeft w:val="0"/>
      <w:marRight w:val="0"/>
      <w:marTop w:val="0"/>
      <w:marBottom w:val="0"/>
      <w:divBdr>
        <w:top w:val="none" w:sz="0" w:space="0" w:color="auto"/>
        <w:left w:val="none" w:sz="0" w:space="0" w:color="auto"/>
        <w:bottom w:val="none" w:sz="0" w:space="0" w:color="auto"/>
        <w:right w:val="none" w:sz="0" w:space="0" w:color="auto"/>
      </w:divBdr>
    </w:div>
    <w:div w:id="1432312407">
      <w:bodyDiv w:val="1"/>
      <w:marLeft w:val="0"/>
      <w:marRight w:val="0"/>
      <w:marTop w:val="0"/>
      <w:marBottom w:val="0"/>
      <w:divBdr>
        <w:top w:val="none" w:sz="0" w:space="0" w:color="auto"/>
        <w:left w:val="none" w:sz="0" w:space="0" w:color="auto"/>
        <w:bottom w:val="none" w:sz="0" w:space="0" w:color="auto"/>
        <w:right w:val="none" w:sz="0" w:space="0" w:color="auto"/>
      </w:divBdr>
    </w:div>
    <w:div w:id="1488283063">
      <w:bodyDiv w:val="1"/>
      <w:marLeft w:val="0"/>
      <w:marRight w:val="0"/>
      <w:marTop w:val="0"/>
      <w:marBottom w:val="0"/>
      <w:divBdr>
        <w:top w:val="none" w:sz="0" w:space="0" w:color="auto"/>
        <w:left w:val="none" w:sz="0" w:space="0" w:color="auto"/>
        <w:bottom w:val="none" w:sz="0" w:space="0" w:color="auto"/>
        <w:right w:val="none" w:sz="0" w:space="0" w:color="auto"/>
      </w:divBdr>
    </w:div>
    <w:div w:id="1496413971">
      <w:bodyDiv w:val="1"/>
      <w:marLeft w:val="0"/>
      <w:marRight w:val="0"/>
      <w:marTop w:val="0"/>
      <w:marBottom w:val="0"/>
      <w:divBdr>
        <w:top w:val="none" w:sz="0" w:space="0" w:color="auto"/>
        <w:left w:val="none" w:sz="0" w:space="0" w:color="auto"/>
        <w:bottom w:val="none" w:sz="0" w:space="0" w:color="auto"/>
        <w:right w:val="none" w:sz="0" w:space="0" w:color="auto"/>
      </w:divBdr>
    </w:div>
    <w:div w:id="1676570351">
      <w:bodyDiv w:val="1"/>
      <w:marLeft w:val="0"/>
      <w:marRight w:val="0"/>
      <w:marTop w:val="0"/>
      <w:marBottom w:val="0"/>
      <w:divBdr>
        <w:top w:val="none" w:sz="0" w:space="0" w:color="auto"/>
        <w:left w:val="none" w:sz="0" w:space="0" w:color="auto"/>
        <w:bottom w:val="none" w:sz="0" w:space="0" w:color="auto"/>
        <w:right w:val="none" w:sz="0" w:space="0" w:color="auto"/>
      </w:divBdr>
    </w:div>
    <w:div w:id="1785036245">
      <w:bodyDiv w:val="1"/>
      <w:marLeft w:val="0"/>
      <w:marRight w:val="0"/>
      <w:marTop w:val="0"/>
      <w:marBottom w:val="0"/>
      <w:divBdr>
        <w:top w:val="none" w:sz="0" w:space="0" w:color="auto"/>
        <w:left w:val="none" w:sz="0" w:space="0" w:color="auto"/>
        <w:bottom w:val="none" w:sz="0" w:space="0" w:color="auto"/>
        <w:right w:val="none" w:sz="0" w:space="0" w:color="auto"/>
      </w:divBdr>
    </w:div>
    <w:div w:id="1823614377">
      <w:bodyDiv w:val="1"/>
      <w:marLeft w:val="0"/>
      <w:marRight w:val="0"/>
      <w:marTop w:val="0"/>
      <w:marBottom w:val="0"/>
      <w:divBdr>
        <w:top w:val="none" w:sz="0" w:space="0" w:color="auto"/>
        <w:left w:val="none" w:sz="0" w:space="0" w:color="auto"/>
        <w:bottom w:val="none" w:sz="0" w:space="0" w:color="auto"/>
        <w:right w:val="none" w:sz="0" w:space="0" w:color="auto"/>
      </w:divBdr>
    </w:div>
    <w:div w:id="1834565864">
      <w:bodyDiv w:val="1"/>
      <w:marLeft w:val="0"/>
      <w:marRight w:val="0"/>
      <w:marTop w:val="0"/>
      <w:marBottom w:val="0"/>
      <w:divBdr>
        <w:top w:val="none" w:sz="0" w:space="0" w:color="auto"/>
        <w:left w:val="none" w:sz="0" w:space="0" w:color="auto"/>
        <w:bottom w:val="none" w:sz="0" w:space="0" w:color="auto"/>
        <w:right w:val="none" w:sz="0" w:space="0" w:color="auto"/>
      </w:divBdr>
    </w:div>
    <w:div w:id="1837265170">
      <w:bodyDiv w:val="1"/>
      <w:marLeft w:val="0"/>
      <w:marRight w:val="0"/>
      <w:marTop w:val="0"/>
      <w:marBottom w:val="0"/>
      <w:divBdr>
        <w:top w:val="none" w:sz="0" w:space="0" w:color="auto"/>
        <w:left w:val="none" w:sz="0" w:space="0" w:color="auto"/>
        <w:bottom w:val="none" w:sz="0" w:space="0" w:color="auto"/>
        <w:right w:val="none" w:sz="0" w:space="0" w:color="auto"/>
      </w:divBdr>
    </w:div>
    <w:div w:id="1936745532">
      <w:bodyDiv w:val="1"/>
      <w:marLeft w:val="0"/>
      <w:marRight w:val="0"/>
      <w:marTop w:val="0"/>
      <w:marBottom w:val="0"/>
      <w:divBdr>
        <w:top w:val="none" w:sz="0" w:space="0" w:color="auto"/>
        <w:left w:val="none" w:sz="0" w:space="0" w:color="auto"/>
        <w:bottom w:val="none" w:sz="0" w:space="0" w:color="auto"/>
        <w:right w:val="none" w:sz="0" w:space="0" w:color="auto"/>
      </w:divBdr>
    </w:div>
    <w:div w:id="1954240886">
      <w:bodyDiv w:val="1"/>
      <w:marLeft w:val="0"/>
      <w:marRight w:val="0"/>
      <w:marTop w:val="0"/>
      <w:marBottom w:val="0"/>
      <w:divBdr>
        <w:top w:val="none" w:sz="0" w:space="0" w:color="auto"/>
        <w:left w:val="none" w:sz="0" w:space="0" w:color="auto"/>
        <w:bottom w:val="none" w:sz="0" w:space="0" w:color="auto"/>
        <w:right w:val="none" w:sz="0" w:space="0" w:color="auto"/>
      </w:divBdr>
    </w:div>
    <w:div w:id="199891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nghi-dinh-151-2017-nd-cp-huong-dan-luat-quan-ly-su-dung-tai-san-cong-354145.aspx"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1. Tờ trình Chính phủ 16.08.docx</AttachmentName>
  </documentManagement>
</p:properties>
</file>

<file path=customXml/itemProps1.xml><?xml version="1.0" encoding="utf-8"?>
<ds:datastoreItem xmlns:ds="http://schemas.openxmlformats.org/officeDocument/2006/customXml" ds:itemID="{28D7D3D7-D5E6-4883-940E-9488D1D7B25C}">
  <ds:schemaRefs>
    <ds:schemaRef ds:uri="http://schemas.openxmlformats.org/officeDocument/2006/bibliography"/>
  </ds:schemaRefs>
</ds:datastoreItem>
</file>

<file path=customXml/itemProps2.xml><?xml version="1.0" encoding="utf-8"?>
<ds:datastoreItem xmlns:ds="http://schemas.openxmlformats.org/officeDocument/2006/customXml" ds:itemID="{0F0750BD-A4ED-41BF-BCB6-903FE0FB0DCD}"/>
</file>

<file path=customXml/itemProps3.xml><?xml version="1.0" encoding="utf-8"?>
<ds:datastoreItem xmlns:ds="http://schemas.openxmlformats.org/officeDocument/2006/customXml" ds:itemID="{E7459E84-90D7-464D-9966-57C7BF71E4F0}"/>
</file>

<file path=customXml/itemProps4.xml><?xml version="1.0" encoding="utf-8"?>
<ds:datastoreItem xmlns:ds="http://schemas.openxmlformats.org/officeDocument/2006/customXml" ds:itemID="{42CC9666-F0D0-4F75-AA9A-8BE6AAC08448}"/>
</file>

<file path=docProps/app.xml><?xml version="1.0" encoding="utf-8"?>
<Properties xmlns="http://schemas.openxmlformats.org/officeDocument/2006/extended-properties" xmlns:vt="http://schemas.openxmlformats.org/officeDocument/2006/docPropsVTypes">
  <Template>Normal</Template>
  <TotalTime>186</TotalTime>
  <Pages>55</Pages>
  <Words>23103</Words>
  <Characters>131691</Characters>
  <Application>Microsoft Office Word</Application>
  <DocSecurity>0</DocSecurity>
  <Lines>1097</Lines>
  <Paragraphs>308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Tờ trình Chính phủ 16.08.docx</dc:title>
  <dc:creator>vuhuongtra</dc:creator>
  <cp:lastModifiedBy>Nguyen Xuan Dinh</cp:lastModifiedBy>
  <cp:revision>19</cp:revision>
  <cp:lastPrinted>2021-08-17T03:41:00Z</cp:lastPrinted>
  <dcterms:created xsi:type="dcterms:W3CDTF">2021-08-16T05:40:00Z</dcterms:created>
  <dcterms:modified xsi:type="dcterms:W3CDTF">2021-08-17T06:32:00Z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ies>
</file>